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F5" w:rsidRPr="002B6CF5" w:rsidRDefault="002B6CF5" w:rsidP="002B6CF5">
      <w:pPr>
        <w:spacing w:before="161" w:after="161" w:line="240" w:lineRule="auto"/>
        <w:outlineLvl w:val="0"/>
        <w:rPr>
          <w:rFonts w:ascii="Oswald" w:eastAsia="Times New Roman" w:hAnsi="Oswald" w:cs="Arial"/>
          <w:b/>
          <w:bCs/>
          <w:color w:val="0A0A0A"/>
          <w:kern w:val="36"/>
          <w:sz w:val="63"/>
          <w:szCs w:val="63"/>
        </w:rPr>
      </w:pPr>
      <w:r w:rsidRPr="002B6CF5">
        <w:rPr>
          <w:rFonts w:ascii="Oswald" w:eastAsia="Times New Roman" w:hAnsi="Oswald" w:cs="Arial"/>
          <w:b/>
          <w:bCs/>
          <w:color w:val="0A0A0A"/>
          <w:kern w:val="36"/>
          <w:sz w:val="63"/>
          <w:szCs w:val="63"/>
        </w:rPr>
        <w:t>Mental Training Changes Brain Structure and Reduces Social Stress</w:t>
      </w:r>
    </w:p>
    <w:p w:rsidR="002B6CF5" w:rsidRDefault="002B6CF5" w:rsidP="002B6CF5">
      <w:pPr>
        <w:spacing w:line="240" w:lineRule="auto"/>
        <w:rPr>
          <w:rFonts w:ascii="Oswald" w:eastAsia="Times New Roman" w:hAnsi="Oswald" w:cs="Arial"/>
          <w:b/>
          <w:bCs/>
          <w:caps/>
          <w:color w:val="777777"/>
          <w:spacing w:val="30"/>
          <w:sz w:val="15"/>
          <w:szCs w:val="15"/>
        </w:rPr>
      </w:pPr>
      <w:hyperlink r:id="rId5" w:history="1">
        <w:r w:rsidRPr="002B6CF5">
          <w:rPr>
            <w:rFonts w:ascii="Oswald" w:eastAsia="Times New Roman" w:hAnsi="Oswald" w:cs="Arial"/>
            <w:b/>
            <w:bCs/>
            <w:caps/>
            <w:noProof/>
            <w:color w:val="777777"/>
            <w:spacing w:val="30"/>
            <w:sz w:val="15"/>
            <w:szCs w:val="15"/>
          </w:rPr>
          <w:drawing>
            <wp:inline distT="0" distB="0" distL="0" distR="0" wp14:anchorId="69E89F64" wp14:editId="1C379D5E">
              <wp:extent cx="190500" cy="190500"/>
              <wp:effectExtent l="0" t="0" r="0" b="0"/>
              <wp:docPr id="1" name="Picture 1" descr="Neuroscience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oscience 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6CF5">
          <w:rPr>
            <w:rFonts w:ascii="Oswald" w:eastAsia="Times New Roman" w:hAnsi="Oswald" w:cs="Arial"/>
            <w:b/>
            <w:bCs/>
            <w:caps/>
            <w:color w:val="777777"/>
            <w:spacing w:val="30"/>
            <w:sz w:val="15"/>
            <w:szCs w:val="15"/>
          </w:rPr>
          <w:t>Neuroscience News</w:t>
        </w:r>
      </w:hyperlink>
      <w:r w:rsidRPr="002B6CF5">
        <w:rPr>
          <w:rFonts w:ascii="Oswald" w:eastAsia="Times New Roman" w:hAnsi="Oswald" w:cs="Arial"/>
          <w:b/>
          <w:bCs/>
          <w:caps/>
          <w:color w:val="777777"/>
          <w:spacing w:val="30"/>
          <w:sz w:val="15"/>
          <w:szCs w:val="15"/>
        </w:rPr>
        <w:t>October 4, 2017</w:t>
      </w:r>
    </w:p>
    <w:p w:rsidR="00592763" w:rsidRPr="002B6CF5" w:rsidRDefault="00592763" w:rsidP="002B6CF5">
      <w:pPr>
        <w:spacing w:line="240" w:lineRule="auto"/>
        <w:rPr>
          <w:rFonts w:ascii="Oswald" w:eastAsia="Times New Roman" w:hAnsi="Oswald" w:cs="Arial"/>
          <w:b/>
          <w:bCs/>
          <w:caps/>
          <w:color w:val="777777"/>
          <w:spacing w:val="30"/>
          <w:sz w:val="15"/>
          <w:szCs w:val="15"/>
        </w:rPr>
      </w:pPr>
      <w:r>
        <w:rPr>
          <w:rFonts w:ascii="Open Sans" w:hAnsi="Open Sans" w:cs="Arial"/>
          <w:noProof/>
          <w:color w:val="0A0A0A"/>
          <w:sz w:val="21"/>
          <w:szCs w:val="21"/>
        </w:rPr>
        <w:drawing>
          <wp:inline distT="0" distB="0" distL="0" distR="0" wp14:anchorId="7C8A53B4" wp14:editId="6FEEAF48">
            <wp:extent cx="1055076" cy="731520"/>
            <wp:effectExtent l="0" t="0" r="0" b="0"/>
            <wp:docPr id="2" name="Picture 2" descr="https://i2.wp.com/neurosciencenews.com/files/2017/10/mental-training-brain-stress-neuroscience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neurosciencenews.com/files/2017/10/mental-training-brain-stress-neurosciencenew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076" cy="731520"/>
                    </a:xfrm>
                    <a:prstGeom prst="rect">
                      <a:avLst/>
                    </a:prstGeom>
                    <a:noFill/>
                    <a:ln>
                      <a:noFill/>
                    </a:ln>
                  </pic:spPr>
                </pic:pic>
              </a:graphicData>
            </a:graphic>
          </wp:inline>
        </w:drawing>
      </w:r>
      <w:bookmarkStart w:id="0" w:name="_GoBack"/>
      <w:bookmarkEnd w:id="0"/>
    </w:p>
    <w:p w:rsidR="00972CAC" w:rsidRDefault="00972CAC" w:rsidP="00972CAC">
      <w:pPr>
        <w:pStyle w:val="NormalWeb"/>
        <w:rPr>
          <w:rFonts w:ascii="Open Sans" w:hAnsi="Open Sans" w:cs="Arial"/>
          <w:color w:val="0A0A0A"/>
          <w:sz w:val="21"/>
          <w:szCs w:val="21"/>
        </w:rPr>
      </w:pPr>
      <w:r>
        <w:rPr>
          <w:rStyle w:val="Emphasis"/>
          <w:rFonts w:ascii="Open Sans" w:hAnsi="Open Sans" w:cs="Arial"/>
          <w:color w:val="0A0A0A"/>
          <w:sz w:val="21"/>
          <w:szCs w:val="21"/>
        </w:rPr>
        <w:t>Summary: Using three different training models, researchers report mental training, mindfulness and meditation can induce structural brain plasticity and reduce social stress.</w:t>
      </w:r>
    </w:p>
    <w:p w:rsidR="00972CAC" w:rsidRDefault="00972CAC" w:rsidP="00972CAC">
      <w:pPr>
        <w:pStyle w:val="NormalWeb"/>
        <w:rPr>
          <w:rFonts w:ascii="Open Sans" w:hAnsi="Open Sans" w:cs="Arial"/>
          <w:color w:val="0A0A0A"/>
          <w:sz w:val="21"/>
          <w:szCs w:val="21"/>
        </w:rPr>
      </w:pPr>
      <w:r>
        <w:rPr>
          <w:rStyle w:val="Emphasis"/>
          <w:rFonts w:ascii="Open Sans" w:hAnsi="Open Sans" w:cs="Arial"/>
          <w:color w:val="0A0A0A"/>
          <w:sz w:val="21"/>
          <w:szCs w:val="21"/>
        </w:rPr>
        <w:t>Source: Max Planck Institute.</w:t>
      </w:r>
    </w:p>
    <w:p w:rsidR="00972CAC" w:rsidRDefault="00972CAC" w:rsidP="00972CAC">
      <w:pPr>
        <w:pStyle w:val="NormalWeb"/>
        <w:rPr>
          <w:rStyle w:val="Strong"/>
          <w:rFonts w:ascii="Open Sans" w:hAnsi="Open Sans" w:cs="Arial"/>
          <w:color w:val="0A0A0A"/>
          <w:sz w:val="21"/>
          <w:szCs w:val="21"/>
        </w:rPr>
      </w:pPr>
      <w:r>
        <w:rPr>
          <w:rStyle w:val="Strong"/>
          <w:rFonts w:ascii="Open Sans" w:hAnsi="Open Sans" w:cs="Arial"/>
          <w:color w:val="0A0A0A"/>
          <w:sz w:val="21"/>
          <w:szCs w:val="21"/>
        </w:rPr>
        <w:t>Meditation is beneficial for our well-being. This ancient wisdom has been supported by scientific studies focusing on the practice of mindfulness. However, the words “mindfulness” and “meditation” denote a variety of mental training techniques that aim at the cultivation of various different competencies. In other words, despite growing interest in meditation research, it remains unclear which type of mental practice is particularly useful for improving either attention and mindfulness or social competencies, such as compassion and perspective-taking.</w:t>
      </w:r>
      <w:r w:rsidR="00B15C68">
        <w:rPr>
          <w:rStyle w:val="Strong"/>
          <w:rFonts w:ascii="Open Sans" w:hAnsi="Open Sans" w:cs="Arial"/>
          <w:color w:val="0A0A0A"/>
          <w:sz w:val="21"/>
          <w:szCs w:val="21"/>
        </w:rPr>
        <w:t xml:space="preserve"> </w:t>
      </w:r>
    </w:p>
    <w:p w:rsidR="00B15C68" w:rsidRDefault="00B15C68" w:rsidP="00B15C68">
      <w:pPr>
        <w:pStyle w:val="NormalWeb"/>
        <w:rPr>
          <w:rFonts w:ascii="Open Sans" w:hAnsi="Open Sans" w:cs="Arial"/>
          <w:color w:val="0A0A0A"/>
          <w:sz w:val="21"/>
          <w:szCs w:val="21"/>
        </w:rPr>
      </w:pPr>
      <w:r>
        <w:rPr>
          <w:rFonts w:ascii="Open Sans" w:hAnsi="Open Sans" w:cs="Arial"/>
          <w:color w:val="0A0A0A"/>
          <w:sz w:val="21"/>
          <w:szCs w:val="21"/>
        </w:rPr>
        <w:t xml:space="preserve">Other open questions are, for example, whether such practices can induce structural brain plasticity and alter brain networks underlying the processing of such competencies, and which training methods are most effective in reducing social stress. To answer these questions, researchers from the Department of Social Neuroscience at the Max Planck Institute of Human Cognitive and Brain Sciences in Leipzig, Germany conducted the large-scale </w:t>
      </w:r>
      <w:proofErr w:type="spellStart"/>
      <w:r>
        <w:rPr>
          <w:rFonts w:ascii="Open Sans" w:hAnsi="Open Sans" w:cs="Arial"/>
          <w:color w:val="0A0A0A"/>
          <w:sz w:val="21"/>
          <w:szCs w:val="21"/>
        </w:rPr>
        <w:t>ReSource</w:t>
      </w:r>
      <w:proofErr w:type="spellEnd"/>
      <w:r>
        <w:rPr>
          <w:rFonts w:ascii="Open Sans" w:hAnsi="Open Sans" w:cs="Arial"/>
          <w:color w:val="0A0A0A"/>
          <w:sz w:val="21"/>
          <w:szCs w:val="21"/>
        </w:rPr>
        <w:t xml:space="preserve"> Project aiming at teasing apart the unique effects of different methods of mental training on the brain, body, and on social </w:t>
      </w:r>
      <w:r w:rsidR="00531F2C">
        <w:rPr>
          <w:rFonts w:ascii="Open Sans" w:hAnsi="Open Sans" w:cs="Arial"/>
          <w:color w:val="0A0A0A"/>
          <w:sz w:val="21"/>
          <w:szCs w:val="21"/>
        </w:rPr>
        <w:t>behavior</w:t>
      </w:r>
      <w:r>
        <w:rPr>
          <w:rFonts w:ascii="Open Sans" w:hAnsi="Open Sans" w:cs="Arial"/>
          <w:color w:val="0A0A0A"/>
          <w:sz w:val="21"/>
          <w:szCs w:val="21"/>
        </w:rPr>
        <w:t>.</w:t>
      </w:r>
    </w:p>
    <w:p w:rsidR="00B15C68" w:rsidRDefault="00B15C68" w:rsidP="00B15C68">
      <w:pPr>
        <w:pStyle w:val="NormalWeb"/>
        <w:rPr>
          <w:rFonts w:ascii="Open Sans" w:hAnsi="Open Sans" w:cs="Arial"/>
          <w:color w:val="0A0A0A"/>
          <w:sz w:val="21"/>
          <w:szCs w:val="21"/>
        </w:rPr>
      </w:pPr>
      <w:r>
        <w:rPr>
          <w:rFonts w:ascii="Open Sans" w:hAnsi="Open Sans" w:cs="Arial"/>
          <w:color w:val="0A0A0A"/>
          <w:sz w:val="21"/>
          <w:szCs w:val="21"/>
        </w:rPr>
        <w:t xml:space="preserve">The </w:t>
      </w:r>
      <w:proofErr w:type="spellStart"/>
      <w:r>
        <w:rPr>
          <w:rFonts w:ascii="Open Sans" w:hAnsi="Open Sans" w:cs="Arial"/>
          <w:color w:val="0A0A0A"/>
          <w:sz w:val="21"/>
          <w:szCs w:val="21"/>
        </w:rPr>
        <w:t>ReSource</w:t>
      </w:r>
      <w:proofErr w:type="spellEnd"/>
      <w:r>
        <w:rPr>
          <w:rFonts w:ascii="Open Sans" w:hAnsi="Open Sans" w:cs="Arial"/>
          <w:color w:val="0A0A0A"/>
          <w:sz w:val="21"/>
          <w:szCs w:val="21"/>
        </w:rPr>
        <w:t xml:space="preserve"> Project consisted of three 3-month training modules, each focusing on a different competency. The first module trained mindfulness-based attention and </w:t>
      </w:r>
      <w:proofErr w:type="spellStart"/>
      <w:r>
        <w:rPr>
          <w:rFonts w:ascii="Open Sans" w:hAnsi="Open Sans" w:cs="Arial"/>
          <w:color w:val="0A0A0A"/>
          <w:sz w:val="21"/>
          <w:szCs w:val="21"/>
        </w:rPr>
        <w:t>interoception</w:t>
      </w:r>
      <w:proofErr w:type="spellEnd"/>
      <w:r>
        <w:rPr>
          <w:rFonts w:ascii="Open Sans" w:hAnsi="Open Sans" w:cs="Arial"/>
          <w:color w:val="0A0A0A"/>
          <w:sz w:val="21"/>
          <w:szCs w:val="21"/>
        </w:rPr>
        <w:t xml:space="preserve">. Participants were instructed in classical meditation techniques similar to those taught in the 8-week Mindfulness-based Stress Reduction Program (MBSR), which requires one to focus attention on the breath (Breathing Meditation), on sensations in different parts of the body (Body Scan), or on visual or auditory cues in the environment. Both exercises were </w:t>
      </w:r>
      <w:r w:rsidR="00531F2C">
        <w:rPr>
          <w:rFonts w:ascii="Open Sans" w:hAnsi="Open Sans" w:cs="Arial"/>
          <w:color w:val="0A0A0A"/>
          <w:sz w:val="21"/>
          <w:szCs w:val="21"/>
        </w:rPr>
        <w:t>practiced</w:t>
      </w:r>
      <w:r>
        <w:rPr>
          <w:rFonts w:ascii="Open Sans" w:hAnsi="Open Sans" w:cs="Arial"/>
          <w:color w:val="0A0A0A"/>
          <w:sz w:val="21"/>
          <w:szCs w:val="21"/>
        </w:rPr>
        <w:t xml:space="preserve"> in solitude.</w:t>
      </w:r>
    </w:p>
    <w:p w:rsidR="00B15C68" w:rsidRDefault="00B15C68" w:rsidP="00B15C68">
      <w:pPr>
        <w:pStyle w:val="NormalWeb"/>
        <w:rPr>
          <w:rFonts w:ascii="Open Sans" w:hAnsi="Open Sans" w:cs="Arial"/>
          <w:color w:val="0A0A0A"/>
          <w:sz w:val="21"/>
          <w:szCs w:val="21"/>
        </w:rPr>
      </w:pPr>
      <w:r>
        <w:rPr>
          <w:rFonts w:ascii="Open Sans" w:hAnsi="Open Sans" w:cs="Arial"/>
          <w:color w:val="0A0A0A"/>
          <w:sz w:val="21"/>
          <w:szCs w:val="21"/>
        </w:rPr>
        <w:t xml:space="preserve">Training in the second module focused on socio-affective competencies, such as compassion, gratitude, and dealing with difficult emotions. In addition to classical meditation exercises, participants learnt a new technique requiring them to </w:t>
      </w:r>
      <w:r w:rsidR="00531F2C">
        <w:rPr>
          <w:rFonts w:ascii="Open Sans" w:hAnsi="Open Sans" w:cs="Arial"/>
          <w:color w:val="0A0A0A"/>
          <w:sz w:val="21"/>
          <w:szCs w:val="21"/>
        </w:rPr>
        <w:t>practice</w:t>
      </w:r>
      <w:r>
        <w:rPr>
          <w:rFonts w:ascii="Open Sans" w:hAnsi="Open Sans" w:cs="Arial"/>
          <w:color w:val="0A0A0A"/>
          <w:sz w:val="21"/>
          <w:szCs w:val="21"/>
        </w:rPr>
        <w:t xml:space="preserve"> each day for 10 minutes in pairs. These partner exercises, or so-called “contemplative dyads”, were </w:t>
      </w:r>
      <w:r w:rsidR="00531F2C">
        <w:rPr>
          <w:rFonts w:ascii="Open Sans" w:hAnsi="Open Sans" w:cs="Arial"/>
          <w:color w:val="0A0A0A"/>
          <w:sz w:val="21"/>
          <w:szCs w:val="21"/>
        </w:rPr>
        <w:t>characterized</w:t>
      </w:r>
      <w:r>
        <w:rPr>
          <w:rFonts w:ascii="Open Sans" w:hAnsi="Open Sans" w:cs="Arial"/>
          <w:color w:val="0A0A0A"/>
          <w:sz w:val="21"/>
          <w:szCs w:val="21"/>
        </w:rPr>
        <w:t xml:space="preserve"> by a focused exchange of every-day life affective experiences aiming to train gratitude, dealing with difficult emotions, and empathic listening.</w:t>
      </w:r>
    </w:p>
    <w:p w:rsidR="00955788" w:rsidRDefault="00955788" w:rsidP="00955788">
      <w:pPr>
        <w:pStyle w:val="NormalWeb"/>
        <w:rPr>
          <w:rFonts w:ascii="Open Sans" w:hAnsi="Open Sans" w:cs="Arial"/>
          <w:color w:val="0A0A0A"/>
          <w:sz w:val="21"/>
          <w:szCs w:val="21"/>
        </w:rPr>
      </w:pPr>
      <w:r>
        <w:rPr>
          <w:rFonts w:ascii="Open Sans" w:hAnsi="Open Sans" w:cs="Arial"/>
          <w:color w:val="0A0A0A"/>
          <w:sz w:val="21"/>
          <w:szCs w:val="21"/>
        </w:rPr>
        <w:t xml:space="preserve">In the third module, participants trained socio-cognitive abilities, such as metacognition and perspective-taking on aspects of themselves and on the minds of others. Again, besides classical meditation exercises, this module </w:t>
      </w:r>
      <w:r>
        <w:rPr>
          <w:rFonts w:ascii="Open Sans" w:hAnsi="Open Sans" w:cs="Arial"/>
          <w:color w:val="0A0A0A"/>
          <w:sz w:val="21"/>
          <w:szCs w:val="21"/>
        </w:rPr>
        <w:lastRenderedPageBreak/>
        <w:t>also offered dyadic practices focusing on improving perspective-taking abilities. In pairs, participants learnt to mentally take the perspective of an “inner part” or aspect of their personality. Examples of inner parts were the “worried mother”, the “curious child”, or the “inner judge”.</w:t>
      </w:r>
    </w:p>
    <w:p w:rsidR="00955788" w:rsidRDefault="00955788" w:rsidP="00955788">
      <w:pPr>
        <w:pStyle w:val="NormalWeb"/>
        <w:rPr>
          <w:rFonts w:ascii="Open Sans" w:hAnsi="Open Sans" w:cs="Arial"/>
          <w:color w:val="0A0A0A"/>
          <w:sz w:val="21"/>
          <w:szCs w:val="21"/>
        </w:rPr>
      </w:pPr>
      <w:r>
        <w:rPr>
          <w:rFonts w:ascii="Open Sans" w:hAnsi="Open Sans" w:cs="Arial"/>
          <w:color w:val="0A0A0A"/>
          <w:sz w:val="21"/>
          <w:szCs w:val="21"/>
        </w:rPr>
        <w:t>By reflecting on a recent experience from this perspective, the speaker in dyadic pair-exercise trained in perspective-taking on the self, thus gaining a more comprehensive understanding of his or her inner world. By trying to infer which inner part is speaking, the listener practices taking the perspective of the other.</w:t>
      </w:r>
    </w:p>
    <w:p w:rsidR="00955788" w:rsidRDefault="00955788" w:rsidP="00955788">
      <w:pPr>
        <w:pStyle w:val="NormalWeb"/>
        <w:rPr>
          <w:rFonts w:ascii="Open Sans" w:hAnsi="Open Sans" w:cs="Arial"/>
          <w:color w:val="0A0A0A"/>
          <w:sz w:val="21"/>
          <w:szCs w:val="21"/>
        </w:rPr>
      </w:pPr>
      <w:r>
        <w:rPr>
          <w:rFonts w:ascii="Open Sans" w:hAnsi="Open Sans" w:cs="Arial"/>
          <w:color w:val="0A0A0A"/>
          <w:sz w:val="21"/>
          <w:szCs w:val="21"/>
        </w:rPr>
        <w:t xml:space="preserve">All exercises were trained on six days a week for a total of 30 minutes a day. Researchers assessed a variety of measures such as psychological </w:t>
      </w:r>
      <w:r w:rsidR="00531F2C">
        <w:rPr>
          <w:rFonts w:ascii="Open Sans" w:hAnsi="Open Sans" w:cs="Arial"/>
          <w:color w:val="0A0A0A"/>
          <w:sz w:val="21"/>
          <w:szCs w:val="21"/>
        </w:rPr>
        <w:t>behavioral</w:t>
      </w:r>
      <w:r>
        <w:rPr>
          <w:rFonts w:ascii="Open Sans" w:hAnsi="Open Sans" w:cs="Arial"/>
          <w:color w:val="0A0A0A"/>
          <w:sz w:val="21"/>
          <w:szCs w:val="21"/>
        </w:rPr>
        <w:t xml:space="preserve"> tests, brain measures by means of magnetic resonance-imaging (MRI), and stress markers such as cortisol release before and after each of the three three-month training modules.</w:t>
      </w:r>
    </w:p>
    <w:p w:rsidR="00955788" w:rsidRDefault="00955788" w:rsidP="00955788">
      <w:pPr>
        <w:pStyle w:val="NormalWeb"/>
        <w:rPr>
          <w:rFonts w:ascii="Open Sans" w:hAnsi="Open Sans" w:cs="Arial"/>
          <w:color w:val="0A0A0A"/>
          <w:sz w:val="21"/>
          <w:szCs w:val="21"/>
        </w:rPr>
      </w:pPr>
      <w:r>
        <w:rPr>
          <w:rFonts w:ascii="Open Sans" w:hAnsi="Open Sans" w:cs="Arial"/>
          <w:color w:val="0A0A0A"/>
          <w:sz w:val="21"/>
          <w:szCs w:val="21"/>
        </w:rPr>
        <w:t xml:space="preserve">“Depending on which mental training technique was </w:t>
      </w:r>
      <w:r w:rsidR="00531F2C">
        <w:rPr>
          <w:rFonts w:ascii="Open Sans" w:hAnsi="Open Sans" w:cs="Arial"/>
          <w:color w:val="0A0A0A"/>
          <w:sz w:val="21"/>
          <w:szCs w:val="21"/>
        </w:rPr>
        <w:t>practiced</w:t>
      </w:r>
      <w:r>
        <w:rPr>
          <w:rFonts w:ascii="Open Sans" w:hAnsi="Open Sans" w:cs="Arial"/>
          <w:color w:val="0A0A0A"/>
          <w:sz w:val="21"/>
          <w:szCs w:val="21"/>
        </w:rPr>
        <w:t xml:space="preserve"> over a period of three months, specific brain structures and related </w:t>
      </w:r>
      <w:r w:rsidR="00531F2C">
        <w:rPr>
          <w:rFonts w:ascii="Open Sans" w:hAnsi="Open Sans" w:cs="Arial"/>
          <w:color w:val="0A0A0A"/>
          <w:sz w:val="21"/>
          <w:szCs w:val="21"/>
        </w:rPr>
        <w:t>behavioral</w:t>
      </w:r>
      <w:r>
        <w:rPr>
          <w:rFonts w:ascii="Open Sans" w:hAnsi="Open Sans" w:cs="Arial"/>
          <w:color w:val="0A0A0A"/>
          <w:sz w:val="21"/>
          <w:szCs w:val="21"/>
        </w:rPr>
        <w:t xml:space="preserve"> markers changed significantly in the participants. For example, after the training of mindfulness-based attention for three months, we observed changes in the cortex in areas previously shown to be related to attention and executive functioning</w:t>
      </w:r>
    </w:p>
    <w:p w:rsidR="00EC5F4A" w:rsidRDefault="00EC5F4A" w:rsidP="00EC5F4A">
      <w:pPr>
        <w:pStyle w:val="NormalWeb"/>
        <w:rPr>
          <w:rFonts w:ascii="Open Sans" w:hAnsi="Open Sans" w:cs="Arial"/>
          <w:color w:val="0A0A0A"/>
          <w:sz w:val="21"/>
          <w:szCs w:val="21"/>
        </w:rPr>
      </w:pPr>
      <w:r>
        <w:rPr>
          <w:rFonts w:ascii="Open Sans" w:hAnsi="Open Sans" w:cs="Arial"/>
          <w:color w:val="0A0A0A"/>
          <w:sz w:val="21"/>
          <w:szCs w:val="21"/>
        </w:rPr>
        <w:t xml:space="preserve">Simultaneously, attention increased in computer-based tasks measuring executive aspects of attention, while performance in measures of compassion or perspective-taking had not increased significantly. These social abilities were only impacted in our participants during the other two more </w:t>
      </w:r>
      <w:proofErr w:type="spellStart"/>
      <w:r>
        <w:rPr>
          <w:rFonts w:ascii="Open Sans" w:hAnsi="Open Sans" w:cs="Arial"/>
          <w:color w:val="0A0A0A"/>
          <w:sz w:val="21"/>
          <w:szCs w:val="21"/>
        </w:rPr>
        <w:t>intersubjective</w:t>
      </w:r>
      <w:proofErr w:type="spellEnd"/>
      <w:r>
        <w:rPr>
          <w:rFonts w:ascii="Open Sans" w:hAnsi="Open Sans" w:cs="Arial"/>
          <w:color w:val="0A0A0A"/>
          <w:sz w:val="21"/>
          <w:szCs w:val="21"/>
        </w:rPr>
        <w:t xml:space="preserve"> modules”, states </w:t>
      </w:r>
      <w:proofErr w:type="spellStart"/>
      <w:r>
        <w:rPr>
          <w:rFonts w:ascii="Open Sans" w:hAnsi="Open Sans" w:cs="Arial"/>
          <w:color w:val="0A0A0A"/>
          <w:sz w:val="21"/>
          <w:szCs w:val="21"/>
        </w:rPr>
        <w:t>Sofie</w:t>
      </w:r>
      <w:proofErr w:type="spellEnd"/>
      <w:r>
        <w:rPr>
          <w:rFonts w:ascii="Open Sans" w:hAnsi="Open Sans" w:cs="Arial"/>
          <w:color w:val="0A0A0A"/>
          <w:sz w:val="21"/>
          <w:szCs w:val="21"/>
        </w:rPr>
        <w:t xml:space="preserve"> </w:t>
      </w:r>
      <w:proofErr w:type="spellStart"/>
      <w:r>
        <w:rPr>
          <w:rFonts w:ascii="Open Sans" w:hAnsi="Open Sans" w:cs="Arial"/>
          <w:color w:val="0A0A0A"/>
          <w:sz w:val="21"/>
          <w:szCs w:val="21"/>
        </w:rPr>
        <w:t>Valk</w:t>
      </w:r>
      <w:proofErr w:type="spellEnd"/>
      <w:r>
        <w:rPr>
          <w:rFonts w:ascii="Open Sans" w:hAnsi="Open Sans" w:cs="Arial"/>
          <w:color w:val="0A0A0A"/>
          <w:sz w:val="21"/>
          <w:szCs w:val="21"/>
        </w:rPr>
        <w:t>, first author of the publication, which has just been released by the journal Science Advances.</w:t>
      </w:r>
    </w:p>
    <w:p w:rsidR="00EC5F4A" w:rsidRDefault="00EC5F4A" w:rsidP="00EC5F4A">
      <w:pPr>
        <w:pStyle w:val="NormalWeb"/>
        <w:rPr>
          <w:rFonts w:ascii="Open Sans" w:hAnsi="Open Sans" w:cs="Arial"/>
          <w:color w:val="0A0A0A"/>
          <w:sz w:val="21"/>
          <w:szCs w:val="21"/>
        </w:rPr>
      </w:pPr>
      <w:r>
        <w:rPr>
          <w:rFonts w:ascii="Open Sans" w:hAnsi="Open Sans" w:cs="Arial"/>
          <w:color w:val="0A0A0A"/>
          <w:sz w:val="21"/>
          <w:szCs w:val="21"/>
        </w:rPr>
        <w:t xml:space="preserve">“In the two social modules, focusing either on socio-affective or socio-cognitive competencies, we were able to show selective </w:t>
      </w:r>
      <w:r w:rsidR="00531F2C">
        <w:rPr>
          <w:rFonts w:ascii="Open Sans" w:hAnsi="Open Sans" w:cs="Arial"/>
          <w:color w:val="0A0A0A"/>
          <w:sz w:val="21"/>
          <w:szCs w:val="21"/>
        </w:rPr>
        <w:t>behavioral</w:t>
      </w:r>
      <w:r>
        <w:rPr>
          <w:rFonts w:ascii="Open Sans" w:hAnsi="Open Sans" w:cs="Arial"/>
          <w:color w:val="0A0A0A"/>
          <w:sz w:val="21"/>
          <w:szCs w:val="21"/>
        </w:rPr>
        <w:t xml:space="preserve"> improvements with regard to compassion and perspective-taking. These changes in </w:t>
      </w:r>
      <w:r w:rsidR="00531F2C">
        <w:rPr>
          <w:rFonts w:ascii="Open Sans" w:hAnsi="Open Sans" w:cs="Arial"/>
          <w:color w:val="0A0A0A"/>
          <w:sz w:val="21"/>
          <w:szCs w:val="21"/>
        </w:rPr>
        <w:t>behavior</w:t>
      </w:r>
      <w:r>
        <w:rPr>
          <w:rFonts w:ascii="Open Sans" w:hAnsi="Open Sans" w:cs="Arial"/>
          <w:color w:val="0A0A0A"/>
          <w:sz w:val="21"/>
          <w:szCs w:val="21"/>
        </w:rPr>
        <w:t xml:space="preserve"> corresponded with the degree of structural brain plasticity in specific regions in the cortex which support these capacities”</w:t>
      </w:r>
      <w:proofErr w:type="gramStart"/>
      <w:r>
        <w:rPr>
          <w:rFonts w:ascii="Open Sans" w:hAnsi="Open Sans" w:cs="Arial"/>
          <w:color w:val="0A0A0A"/>
          <w:sz w:val="21"/>
          <w:szCs w:val="21"/>
        </w:rPr>
        <w:t>, according</w:t>
      </w:r>
      <w:proofErr w:type="gramEnd"/>
      <w:r>
        <w:rPr>
          <w:rFonts w:ascii="Open Sans" w:hAnsi="Open Sans" w:cs="Arial"/>
          <w:color w:val="0A0A0A"/>
          <w:sz w:val="21"/>
          <w:szCs w:val="21"/>
        </w:rPr>
        <w:t xml:space="preserve"> to </w:t>
      </w:r>
      <w:proofErr w:type="spellStart"/>
      <w:r>
        <w:rPr>
          <w:rFonts w:ascii="Open Sans" w:hAnsi="Open Sans" w:cs="Arial"/>
          <w:color w:val="0A0A0A"/>
          <w:sz w:val="21"/>
          <w:szCs w:val="21"/>
        </w:rPr>
        <w:t>Valk</w:t>
      </w:r>
      <w:proofErr w:type="spellEnd"/>
      <w:r>
        <w:rPr>
          <w:rFonts w:ascii="Open Sans" w:hAnsi="Open Sans" w:cs="Arial"/>
          <w:color w:val="0A0A0A"/>
          <w:sz w:val="21"/>
          <w:szCs w:val="21"/>
        </w:rPr>
        <w:t>.</w:t>
      </w:r>
    </w:p>
    <w:p w:rsidR="00EC5F4A" w:rsidRDefault="00EC5F4A" w:rsidP="00EC5F4A">
      <w:pPr>
        <w:pStyle w:val="NormalWeb"/>
        <w:rPr>
          <w:rFonts w:ascii="Open Sans" w:hAnsi="Open Sans" w:cs="Arial"/>
          <w:color w:val="0A0A0A"/>
          <w:sz w:val="21"/>
          <w:szCs w:val="21"/>
        </w:rPr>
      </w:pPr>
      <w:r>
        <w:rPr>
          <w:rFonts w:ascii="Open Sans" w:hAnsi="Open Sans" w:cs="Arial"/>
          <w:color w:val="0A0A0A"/>
          <w:sz w:val="21"/>
          <w:szCs w:val="21"/>
        </w:rPr>
        <w:t xml:space="preserve">“Even though brain plasticity in general has long been studied in neuroscience, until now little was known about the plasticity of the social brain. Our results provide impressive evidence for brain plasticity in adults through brief and concentrated daily mental practice, leading to an increase in social intelligence. As empathy, compassion, and perspective-taking are crucial competencies for successful social interactions, conflict resolution, and cooperation, these findings are highly relevant to our educational systems as well as for clinical application”, explains Prof. Tania Singer, principal investigator of the </w:t>
      </w:r>
      <w:proofErr w:type="spellStart"/>
      <w:r>
        <w:rPr>
          <w:rFonts w:ascii="Open Sans" w:hAnsi="Open Sans" w:cs="Arial"/>
          <w:color w:val="0A0A0A"/>
          <w:sz w:val="21"/>
          <w:szCs w:val="21"/>
        </w:rPr>
        <w:t>ReSource</w:t>
      </w:r>
      <w:proofErr w:type="spellEnd"/>
      <w:r>
        <w:rPr>
          <w:rFonts w:ascii="Open Sans" w:hAnsi="Open Sans" w:cs="Arial"/>
          <w:color w:val="0A0A0A"/>
          <w:sz w:val="21"/>
          <w:szCs w:val="21"/>
        </w:rPr>
        <w:t xml:space="preserve"> Project.</w:t>
      </w:r>
    </w:p>
    <w:p w:rsidR="00B15C68" w:rsidRDefault="009F1C8F" w:rsidP="00972CAC">
      <w:pPr>
        <w:pStyle w:val="NormalWeb"/>
        <w:rPr>
          <w:rFonts w:ascii="Open Sans" w:hAnsi="Open Sans" w:cs="Arial"/>
          <w:color w:val="0A0A0A"/>
          <w:sz w:val="21"/>
          <w:szCs w:val="21"/>
        </w:rPr>
      </w:pPr>
      <w:r>
        <w:rPr>
          <w:rFonts w:ascii="Open Sans" w:hAnsi="Open Sans" w:cs="Arial"/>
          <w:color w:val="0A0A0A"/>
          <w:sz w:val="21"/>
          <w:szCs w:val="21"/>
        </w:rPr>
        <w:t xml:space="preserve">Besides differentially affecting brain plasticity, the different types of mental training also differentially affected the stress response. “We discovered that in participants subjected to a psychosocial stress test, the secretion of the stress hormone cortisol was diminished by up to 51%. However, this reduced stress sensitivity was dependent on the types of previously trained mental practice”, says </w:t>
      </w:r>
      <w:proofErr w:type="spellStart"/>
      <w:r>
        <w:rPr>
          <w:rFonts w:ascii="Open Sans" w:hAnsi="Open Sans" w:cs="Arial"/>
          <w:color w:val="0A0A0A"/>
          <w:sz w:val="21"/>
          <w:szCs w:val="21"/>
        </w:rPr>
        <w:t>Dr</w:t>
      </w:r>
      <w:proofErr w:type="spellEnd"/>
      <w:r>
        <w:rPr>
          <w:rFonts w:ascii="Open Sans" w:hAnsi="Open Sans" w:cs="Arial"/>
          <w:color w:val="0A0A0A"/>
          <w:sz w:val="21"/>
          <w:szCs w:val="21"/>
        </w:rPr>
        <w:t xml:space="preserve"> </w:t>
      </w:r>
      <w:proofErr w:type="spellStart"/>
      <w:r>
        <w:rPr>
          <w:rFonts w:ascii="Open Sans" w:hAnsi="Open Sans" w:cs="Arial"/>
          <w:color w:val="0A0A0A"/>
          <w:sz w:val="21"/>
          <w:szCs w:val="21"/>
        </w:rPr>
        <w:t>Veronika</w:t>
      </w:r>
      <w:proofErr w:type="spellEnd"/>
      <w:r>
        <w:rPr>
          <w:rFonts w:ascii="Open Sans" w:hAnsi="Open Sans" w:cs="Arial"/>
          <w:color w:val="0A0A0A"/>
          <w:sz w:val="21"/>
          <w:szCs w:val="21"/>
        </w:rPr>
        <w:t xml:space="preserve"> </w:t>
      </w:r>
      <w:proofErr w:type="spellStart"/>
      <w:r>
        <w:rPr>
          <w:rFonts w:ascii="Open Sans" w:hAnsi="Open Sans" w:cs="Arial"/>
          <w:color w:val="0A0A0A"/>
          <w:sz w:val="21"/>
          <w:szCs w:val="21"/>
        </w:rPr>
        <w:t>Engert</w:t>
      </w:r>
      <w:proofErr w:type="spellEnd"/>
      <w:r>
        <w:rPr>
          <w:rFonts w:ascii="Open Sans" w:hAnsi="Open Sans" w:cs="Arial"/>
          <w:color w:val="0A0A0A"/>
          <w:sz w:val="21"/>
          <w:szCs w:val="21"/>
        </w:rPr>
        <w:t xml:space="preserve">, first author of another publication from the </w:t>
      </w:r>
      <w:proofErr w:type="spellStart"/>
      <w:r>
        <w:rPr>
          <w:rFonts w:ascii="Open Sans" w:hAnsi="Open Sans" w:cs="Arial"/>
          <w:color w:val="0A0A0A"/>
          <w:sz w:val="21"/>
          <w:szCs w:val="21"/>
        </w:rPr>
        <w:t>ReSource</w:t>
      </w:r>
      <w:proofErr w:type="spellEnd"/>
      <w:r>
        <w:rPr>
          <w:rFonts w:ascii="Open Sans" w:hAnsi="Open Sans" w:cs="Arial"/>
          <w:color w:val="0A0A0A"/>
          <w:sz w:val="21"/>
          <w:szCs w:val="21"/>
        </w:rPr>
        <w:t xml:space="preserve"> Project, which describes the connection between mental training and the acute psychosocial stress response, also recently published in Science Advances. “Only the two modules focusing on social competencies significantly reduced cortisol release after a social stressor. We speculate that the cortisol stress response was affected particularly by the dyadic exercises </w:t>
      </w:r>
      <w:r w:rsidR="00531F2C">
        <w:rPr>
          <w:rFonts w:ascii="Open Sans" w:hAnsi="Open Sans" w:cs="Arial"/>
          <w:color w:val="0A0A0A"/>
          <w:sz w:val="21"/>
          <w:szCs w:val="21"/>
        </w:rPr>
        <w:t>practiced</w:t>
      </w:r>
      <w:r>
        <w:rPr>
          <w:rFonts w:ascii="Open Sans" w:hAnsi="Open Sans" w:cs="Arial"/>
          <w:color w:val="0A0A0A"/>
          <w:sz w:val="21"/>
          <w:szCs w:val="21"/>
        </w:rPr>
        <w:t xml:space="preserve"> in the social modules. The daily disclosure of personal information to a stranger coupled with the non-judgmental, empathic listening experience in the dyads may have “</w:t>
      </w:r>
      <w:r w:rsidR="00531F2C">
        <w:rPr>
          <w:rFonts w:ascii="Open Sans" w:hAnsi="Open Sans" w:cs="Arial"/>
          <w:color w:val="0A0A0A"/>
          <w:sz w:val="21"/>
          <w:szCs w:val="21"/>
        </w:rPr>
        <w:t>immunized</w:t>
      </w:r>
      <w:r>
        <w:rPr>
          <w:rFonts w:ascii="Open Sans" w:hAnsi="Open Sans" w:cs="Arial"/>
          <w:color w:val="0A0A0A"/>
          <w:sz w:val="21"/>
          <w:szCs w:val="21"/>
        </w:rPr>
        <w:t xml:space="preserve">” participants against the fear of social shame and judgment by others–typically a salient trigger of social stress. The concentrated training of mindfulness-based attention and </w:t>
      </w:r>
      <w:r w:rsidR="00531F2C">
        <w:rPr>
          <w:rFonts w:ascii="Open Sans" w:hAnsi="Open Sans" w:cs="Arial"/>
          <w:color w:val="0A0A0A"/>
          <w:sz w:val="21"/>
          <w:szCs w:val="21"/>
        </w:rPr>
        <w:t>interceptive</w:t>
      </w:r>
      <w:r>
        <w:rPr>
          <w:rFonts w:ascii="Open Sans" w:hAnsi="Open Sans" w:cs="Arial"/>
          <w:color w:val="0A0A0A"/>
          <w:sz w:val="21"/>
          <w:szCs w:val="21"/>
        </w:rPr>
        <w:t xml:space="preserve"> awareness, on the other hand, had no dampening effect on the release of cortisol after experiencing a social stressor.”</w:t>
      </w:r>
    </w:p>
    <w:p w:rsidR="00531F2C" w:rsidRDefault="00531F2C" w:rsidP="00531F2C">
      <w:pPr>
        <w:pStyle w:val="NormalWeb"/>
        <w:rPr>
          <w:rFonts w:ascii="Open Sans" w:hAnsi="Open Sans" w:cs="Arial"/>
          <w:color w:val="0A0A0A"/>
          <w:sz w:val="21"/>
          <w:szCs w:val="21"/>
        </w:rPr>
      </w:pPr>
      <w:r>
        <w:rPr>
          <w:rFonts w:ascii="Open Sans" w:hAnsi="Open Sans" w:cs="Arial"/>
          <w:color w:val="0A0A0A"/>
          <w:sz w:val="21"/>
          <w:szCs w:val="21"/>
        </w:rPr>
        <w:t xml:space="preserve">Interestingly, despite these differences on the level of stress physiology, each of the 3-month training modules reduced the subjective perception of stress. This means that although objective, physiological changes in social </w:t>
      </w:r>
      <w:r>
        <w:rPr>
          <w:rFonts w:ascii="Open Sans" w:hAnsi="Open Sans" w:cs="Arial"/>
          <w:color w:val="0A0A0A"/>
          <w:sz w:val="21"/>
          <w:szCs w:val="21"/>
        </w:rPr>
        <w:lastRenderedPageBreak/>
        <w:t>stress reactivity were only seen when participants engaged with others and trained their inter-subjective abilities, and participants felt subjectively less stressed after all mental training modules.</w:t>
      </w:r>
    </w:p>
    <w:p w:rsidR="00531F2C" w:rsidRDefault="00531F2C" w:rsidP="00531F2C">
      <w:pPr>
        <w:pStyle w:val="NormalWeb"/>
        <w:rPr>
          <w:rFonts w:ascii="Open Sans" w:hAnsi="Open Sans" w:cs="Arial"/>
          <w:color w:val="0A0A0A"/>
          <w:sz w:val="21"/>
          <w:szCs w:val="21"/>
        </w:rPr>
      </w:pPr>
      <w:r>
        <w:rPr>
          <w:rFonts w:ascii="Open Sans" w:hAnsi="Open Sans" w:cs="Arial"/>
          <w:color w:val="0A0A0A"/>
          <w:sz w:val="21"/>
          <w:szCs w:val="21"/>
        </w:rPr>
        <w:t xml:space="preserve">“The current results highlight not only that crucial social competencies necessary for successful social interaction and cooperation can still be improved in healthy adults and that such mental training leads to structural brain changes and to social stress reduction, but also that different methods of mental training have differential effects on the brain, on health, and </w:t>
      </w:r>
      <w:r>
        <w:rPr>
          <w:rFonts w:ascii="Open Sans" w:hAnsi="Open Sans" w:cs="Arial"/>
          <w:color w:val="0A0A0A"/>
          <w:sz w:val="21"/>
          <w:szCs w:val="21"/>
        </w:rPr>
        <w:t>behavior</w:t>
      </w:r>
      <w:r>
        <w:rPr>
          <w:rFonts w:ascii="Open Sans" w:hAnsi="Open Sans" w:cs="Arial"/>
          <w:color w:val="0A0A0A"/>
          <w:sz w:val="21"/>
          <w:szCs w:val="21"/>
        </w:rPr>
        <w:t>. It matters what you train”, suggests Prof. Singer. “Once we have understood which mental training techniques have which effects, we will be able to employ these techniques in a targeted way to support mental and physical health.”</w:t>
      </w:r>
    </w:p>
    <w:p w:rsidR="00531F2C" w:rsidRDefault="00531F2C" w:rsidP="00531F2C">
      <w:pPr>
        <w:pStyle w:val="NormalWeb"/>
        <w:rPr>
          <w:rFonts w:ascii="Open Sans" w:hAnsi="Open Sans" w:cs="Arial"/>
          <w:color w:val="0A0A0A"/>
          <w:sz w:val="21"/>
          <w:szCs w:val="21"/>
        </w:rPr>
      </w:pPr>
      <w:r>
        <w:rPr>
          <w:rFonts w:ascii="Open Sans" w:hAnsi="Open Sans" w:cs="Arial"/>
          <w:color w:val="0A0A0A"/>
          <w:sz w:val="21"/>
          <w:szCs w:val="21"/>
        </w:rPr>
        <w:t xml:space="preserve">For example, many currently popular mindfulness </w:t>
      </w:r>
      <w:r>
        <w:rPr>
          <w:rFonts w:ascii="Open Sans" w:hAnsi="Open Sans" w:cs="Arial"/>
          <w:color w:val="0A0A0A"/>
          <w:sz w:val="21"/>
          <w:szCs w:val="21"/>
        </w:rPr>
        <w:t>programs</w:t>
      </w:r>
      <w:r>
        <w:rPr>
          <w:rFonts w:ascii="Open Sans" w:hAnsi="Open Sans" w:cs="Arial"/>
          <w:color w:val="0A0A0A"/>
          <w:sz w:val="21"/>
          <w:szCs w:val="21"/>
        </w:rPr>
        <w:t xml:space="preserve"> may be a valid method to foster attention and strengthen cognitive efficiency. However, if we as a society want to become less vulnerable to social stress or train social competencies, such as empathy, compassion, and perspective-taking, mental training techniques focusing more on the “we” and social connectedness among people may be a better choice.</w:t>
      </w:r>
    </w:p>
    <w:p w:rsidR="00531F2C" w:rsidRDefault="00531F2C" w:rsidP="00972CAC">
      <w:pPr>
        <w:pStyle w:val="NormalWeb"/>
        <w:rPr>
          <w:rFonts w:ascii="Open Sans" w:hAnsi="Open Sans" w:cs="Arial"/>
          <w:color w:val="0A0A0A"/>
          <w:sz w:val="21"/>
          <w:szCs w:val="21"/>
        </w:rPr>
      </w:pPr>
    </w:p>
    <w:p w:rsidR="00C2648C" w:rsidRDefault="00C2648C"/>
    <w:sectPr w:rsidR="00C2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F5"/>
    <w:rsid w:val="002B6CF5"/>
    <w:rsid w:val="00531F2C"/>
    <w:rsid w:val="00592763"/>
    <w:rsid w:val="00955788"/>
    <w:rsid w:val="00972CAC"/>
    <w:rsid w:val="009F1C8F"/>
    <w:rsid w:val="00B15C68"/>
    <w:rsid w:val="00C2648C"/>
    <w:rsid w:val="00EC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F5"/>
    <w:rPr>
      <w:rFonts w:ascii="Tahoma" w:hAnsi="Tahoma" w:cs="Tahoma"/>
      <w:sz w:val="16"/>
      <w:szCs w:val="16"/>
    </w:rPr>
  </w:style>
  <w:style w:type="character" w:styleId="Emphasis">
    <w:name w:val="Emphasis"/>
    <w:basedOn w:val="DefaultParagraphFont"/>
    <w:uiPriority w:val="20"/>
    <w:qFormat/>
    <w:rsid w:val="00972CAC"/>
    <w:rPr>
      <w:i/>
      <w:iCs/>
    </w:rPr>
  </w:style>
  <w:style w:type="character" w:styleId="Strong">
    <w:name w:val="Strong"/>
    <w:basedOn w:val="DefaultParagraphFont"/>
    <w:uiPriority w:val="22"/>
    <w:qFormat/>
    <w:rsid w:val="00972CAC"/>
    <w:rPr>
      <w:b/>
      <w:bCs/>
    </w:rPr>
  </w:style>
  <w:style w:type="paragraph" w:styleId="NormalWeb">
    <w:name w:val="Normal (Web)"/>
    <w:basedOn w:val="Normal"/>
    <w:uiPriority w:val="99"/>
    <w:semiHidden/>
    <w:unhideWhenUsed/>
    <w:rsid w:val="00972C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F5"/>
    <w:rPr>
      <w:rFonts w:ascii="Tahoma" w:hAnsi="Tahoma" w:cs="Tahoma"/>
      <w:sz w:val="16"/>
      <w:szCs w:val="16"/>
    </w:rPr>
  </w:style>
  <w:style w:type="character" w:styleId="Emphasis">
    <w:name w:val="Emphasis"/>
    <w:basedOn w:val="DefaultParagraphFont"/>
    <w:uiPriority w:val="20"/>
    <w:qFormat/>
    <w:rsid w:val="00972CAC"/>
    <w:rPr>
      <w:i/>
      <w:iCs/>
    </w:rPr>
  </w:style>
  <w:style w:type="character" w:styleId="Strong">
    <w:name w:val="Strong"/>
    <w:basedOn w:val="DefaultParagraphFont"/>
    <w:uiPriority w:val="22"/>
    <w:qFormat/>
    <w:rsid w:val="00972CAC"/>
    <w:rPr>
      <w:b/>
      <w:bCs/>
    </w:rPr>
  </w:style>
  <w:style w:type="paragraph" w:styleId="NormalWeb">
    <w:name w:val="Normal (Web)"/>
    <w:basedOn w:val="Normal"/>
    <w:uiPriority w:val="99"/>
    <w:semiHidden/>
    <w:unhideWhenUsed/>
    <w:rsid w:val="00972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1080">
      <w:bodyDiv w:val="1"/>
      <w:marLeft w:val="0"/>
      <w:marRight w:val="0"/>
      <w:marTop w:val="0"/>
      <w:marBottom w:val="0"/>
      <w:divBdr>
        <w:top w:val="none" w:sz="0" w:space="0" w:color="auto"/>
        <w:left w:val="none" w:sz="0" w:space="0" w:color="auto"/>
        <w:bottom w:val="none" w:sz="0" w:space="0" w:color="auto"/>
        <w:right w:val="none" w:sz="0" w:space="0" w:color="auto"/>
      </w:divBdr>
      <w:divsChild>
        <w:div w:id="2123645570">
          <w:marLeft w:val="0"/>
          <w:marRight w:val="0"/>
          <w:marTop w:val="0"/>
          <w:marBottom w:val="0"/>
          <w:divBdr>
            <w:top w:val="none" w:sz="0" w:space="0" w:color="auto"/>
            <w:left w:val="none" w:sz="0" w:space="0" w:color="auto"/>
            <w:bottom w:val="none" w:sz="0" w:space="0" w:color="auto"/>
            <w:right w:val="none" w:sz="0" w:space="0" w:color="auto"/>
          </w:divBdr>
          <w:divsChild>
            <w:div w:id="1174759271">
              <w:marLeft w:val="0"/>
              <w:marRight w:val="0"/>
              <w:marTop w:val="0"/>
              <w:marBottom w:val="0"/>
              <w:divBdr>
                <w:top w:val="none" w:sz="0" w:space="0" w:color="auto"/>
                <w:left w:val="none" w:sz="0" w:space="0" w:color="auto"/>
                <w:bottom w:val="none" w:sz="0" w:space="0" w:color="auto"/>
                <w:right w:val="none" w:sz="0" w:space="0" w:color="auto"/>
              </w:divBdr>
              <w:divsChild>
                <w:div w:id="1168904872">
                  <w:marLeft w:val="0"/>
                  <w:marRight w:val="0"/>
                  <w:marTop w:val="0"/>
                  <w:marBottom w:val="0"/>
                  <w:divBdr>
                    <w:top w:val="none" w:sz="0" w:space="0" w:color="auto"/>
                    <w:left w:val="none" w:sz="0" w:space="0" w:color="auto"/>
                    <w:bottom w:val="none" w:sz="0" w:space="0" w:color="auto"/>
                    <w:right w:val="none" w:sz="0" w:space="0" w:color="auto"/>
                  </w:divBdr>
                  <w:divsChild>
                    <w:div w:id="1292401941">
                      <w:marLeft w:val="0"/>
                      <w:marRight w:val="0"/>
                      <w:marTop w:val="0"/>
                      <w:marBottom w:val="0"/>
                      <w:divBdr>
                        <w:top w:val="none" w:sz="0" w:space="0" w:color="auto"/>
                        <w:left w:val="none" w:sz="0" w:space="0" w:color="auto"/>
                        <w:bottom w:val="none" w:sz="0" w:space="0" w:color="auto"/>
                        <w:right w:val="none" w:sz="0" w:space="0" w:color="auto"/>
                      </w:divBdr>
                      <w:divsChild>
                        <w:div w:id="243607927">
                          <w:marLeft w:val="0"/>
                          <w:marRight w:val="0"/>
                          <w:marTop w:val="0"/>
                          <w:marBottom w:val="0"/>
                          <w:divBdr>
                            <w:top w:val="none" w:sz="0" w:space="0" w:color="auto"/>
                            <w:left w:val="none" w:sz="0" w:space="0" w:color="auto"/>
                            <w:bottom w:val="none" w:sz="0" w:space="0" w:color="auto"/>
                            <w:right w:val="none" w:sz="0" w:space="0" w:color="auto"/>
                          </w:divBdr>
                          <w:divsChild>
                            <w:div w:id="10323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86877">
      <w:bodyDiv w:val="1"/>
      <w:marLeft w:val="0"/>
      <w:marRight w:val="0"/>
      <w:marTop w:val="0"/>
      <w:marBottom w:val="0"/>
      <w:divBdr>
        <w:top w:val="none" w:sz="0" w:space="0" w:color="auto"/>
        <w:left w:val="none" w:sz="0" w:space="0" w:color="auto"/>
        <w:bottom w:val="none" w:sz="0" w:space="0" w:color="auto"/>
        <w:right w:val="none" w:sz="0" w:space="0" w:color="auto"/>
      </w:divBdr>
      <w:divsChild>
        <w:div w:id="1016662963">
          <w:marLeft w:val="0"/>
          <w:marRight w:val="0"/>
          <w:marTop w:val="0"/>
          <w:marBottom w:val="0"/>
          <w:divBdr>
            <w:top w:val="none" w:sz="0" w:space="0" w:color="auto"/>
            <w:left w:val="none" w:sz="0" w:space="0" w:color="auto"/>
            <w:bottom w:val="none" w:sz="0" w:space="0" w:color="auto"/>
            <w:right w:val="none" w:sz="0" w:space="0" w:color="auto"/>
          </w:divBdr>
          <w:divsChild>
            <w:div w:id="573274956">
              <w:marLeft w:val="0"/>
              <w:marRight w:val="0"/>
              <w:marTop w:val="0"/>
              <w:marBottom w:val="0"/>
              <w:divBdr>
                <w:top w:val="none" w:sz="0" w:space="0" w:color="auto"/>
                <w:left w:val="none" w:sz="0" w:space="0" w:color="auto"/>
                <w:bottom w:val="none" w:sz="0" w:space="0" w:color="auto"/>
                <w:right w:val="none" w:sz="0" w:space="0" w:color="auto"/>
              </w:divBdr>
              <w:divsChild>
                <w:div w:id="1110516472">
                  <w:marLeft w:val="0"/>
                  <w:marRight w:val="0"/>
                  <w:marTop w:val="0"/>
                  <w:marBottom w:val="0"/>
                  <w:divBdr>
                    <w:top w:val="none" w:sz="0" w:space="0" w:color="auto"/>
                    <w:left w:val="none" w:sz="0" w:space="0" w:color="auto"/>
                    <w:bottom w:val="none" w:sz="0" w:space="0" w:color="auto"/>
                    <w:right w:val="none" w:sz="0" w:space="0" w:color="auto"/>
                  </w:divBdr>
                  <w:divsChild>
                    <w:div w:id="1215462580">
                      <w:marLeft w:val="0"/>
                      <w:marRight w:val="0"/>
                      <w:marTop w:val="0"/>
                      <w:marBottom w:val="0"/>
                      <w:divBdr>
                        <w:top w:val="none" w:sz="0" w:space="0" w:color="auto"/>
                        <w:left w:val="none" w:sz="0" w:space="0" w:color="auto"/>
                        <w:bottom w:val="none" w:sz="0" w:space="0" w:color="auto"/>
                        <w:right w:val="none" w:sz="0" w:space="0" w:color="auto"/>
                      </w:divBdr>
                      <w:divsChild>
                        <w:div w:id="141964871">
                          <w:marLeft w:val="0"/>
                          <w:marRight w:val="0"/>
                          <w:marTop w:val="0"/>
                          <w:marBottom w:val="0"/>
                          <w:divBdr>
                            <w:top w:val="none" w:sz="0" w:space="0" w:color="auto"/>
                            <w:left w:val="none" w:sz="0" w:space="0" w:color="auto"/>
                            <w:bottom w:val="none" w:sz="0" w:space="0" w:color="auto"/>
                            <w:right w:val="none" w:sz="0" w:space="0" w:color="auto"/>
                          </w:divBdr>
                          <w:divsChild>
                            <w:div w:id="18457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357022">
      <w:bodyDiv w:val="1"/>
      <w:marLeft w:val="0"/>
      <w:marRight w:val="0"/>
      <w:marTop w:val="0"/>
      <w:marBottom w:val="0"/>
      <w:divBdr>
        <w:top w:val="none" w:sz="0" w:space="0" w:color="auto"/>
        <w:left w:val="none" w:sz="0" w:space="0" w:color="auto"/>
        <w:bottom w:val="none" w:sz="0" w:space="0" w:color="auto"/>
        <w:right w:val="none" w:sz="0" w:space="0" w:color="auto"/>
      </w:divBdr>
      <w:divsChild>
        <w:div w:id="355160255">
          <w:marLeft w:val="0"/>
          <w:marRight w:val="0"/>
          <w:marTop w:val="0"/>
          <w:marBottom w:val="0"/>
          <w:divBdr>
            <w:top w:val="none" w:sz="0" w:space="0" w:color="auto"/>
            <w:left w:val="none" w:sz="0" w:space="0" w:color="auto"/>
            <w:bottom w:val="none" w:sz="0" w:space="0" w:color="auto"/>
            <w:right w:val="none" w:sz="0" w:space="0" w:color="auto"/>
          </w:divBdr>
          <w:divsChild>
            <w:div w:id="1279875105">
              <w:marLeft w:val="0"/>
              <w:marRight w:val="0"/>
              <w:marTop w:val="0"/>
              <w:marBottom w:val="0"/>
              <w:divBdr>
                <w:top w:val="none" w:sz="0" w:space="0" w:color="auto"/>
                <w:left w:val="none" w:sz="0" w:space="0" w:color="auto"/>
                <w:bottom w:val="none" w:sz="0" w:space="0" w:color="auto"/>
                <w:right w:val="none" w:sz="0" w:space="0" w:color="auto"/>
              </w:divBdr>
              <w:divsChild>
                <w:div w:id="1205413395">
                  <w:marLeft w:val="0"/>
                  <w:marRight w:val="0"/>
                  <w:marTop w:val="0"/>
                  <w:marBottom w:val="0"/>
                  <w:divBdr>
                    <w:top w:val="none" w:sz="0" w:space="0" w:color="auto"/>
                    <w:left w:val="none" w:sz="0" w:space="0" w:color="auto"/>
                    <w:bottom w:val="none" w:sz="0" w:space="0" w:color="auto"/>
                    <w:right w:val="none" w:sz="0" w:space="0" w:color="auto"/>
                  </w:divBdr>
                  <w:divsChild>
                    <w:div w:id="2087191878">
                      <w:marLeft w:val="0"/>
                      <w:marRight w:val="0"/>
                      <w:marTop w:val="0"/>
                      <w:marBottom w:val="0"/>
                      <w:divBdr>
                        <w:top w:val="none" w:sz="0" w:space="0" w:color="auto"/>
                        <w:left w:val="none" w:sz="0" w:space="0" w:color="auto"/>
                        <w:bottom w:val="none" w:sz="0" w:space="0" w:color="auto"/>
                        <w:right w:val="none" w:sz="0" w:space="0" w:color="auto"/>
                      </w:divBdr>
                      <w:divsChild>
                        <w:div w:id="630526070">
                          <w:marLeft w:val="0"/>
                          <w:marRight w:val="0"/>
                          <w:marTop w:val="0"/>
                          <w:marBottom w:val="0"/>
                          <w:divBdr>
                            <w:top w:val="none" w:sz="0" w:space="0" w:color="auto"/>
                            <w:left w:val="none" w:sz="0" w:space="0" w:color="auto"/>
                            <w:bottom w:val="none" w:sz="0" w:space="0" w:color="auto"/>
                            <w:right w:val="none" w:sz="0" w:space="0" w:color="auto"/>
                          </w:divBdr>
                          <w:divsChild>
                            <w:div w:id="4515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20413">
      <w:bodyDiv w:val="1"/>
      <w:marLeft w:val="0"/>
      <w:marRight w:val="0"/>
      <w:marTop w:val="0"/>
      <w:marBottom w:val="0"/>
      <w:divBdr>
        <w:top w:val="none" w:sz="0" w:space="0" w:color="auto"/>
        <w:left w:val="none" w:sz="0" w:space="0" w:color="auto"/>
        <w:bottom w:val="none" w:sz="0" w:space="0" w:color="auto"/>
        <w:right w:val="none" w:sz="0" w:space="0" w:color="auto"/>
      </w:divBdr>
      <w:divsChild>
        <w:div w:id="2060469372">
          <w:marLeft w:val="0"/>
          <w:marRight w:val="0"/>
          <w:marTop w:val="0"/>
          <w:marBottom w:val="0"/>
          <w:divBdr>
            <w:top w:val="none" w:sz="0" w:space="0" w:color="auto"/>
            <w:left w:val="none" w:sz="0" w:space="0" w:color="auto"/>
            <w:bottom w:val="none" w:sz="0" w:space="0" w:color="auto"/>
            <w:right w:val="none" w:sz="0" w:space="0" w:color="auto"/>
          </w:divBdr>
          <w:divsChild>
            <w:div w:id="597836080">
              <w:marLeft w:val="0"/>
              <w:marRight w:val="0"/>
              <w:marTop w:val="0"/>
              <w:marBottom w:val="0"/>
              <w:divBdr>
                <w:top w:val="none" w:sz="0" w:space="0" w:color="auto"/>
                <w:left w:val="none" w:sz="0" w:space="0" w:color="auto"/>
                <w:bottom w:val="none" w:sz="0" w:space="0" w:color="auto"/>
                <w:right w:val="none" w:sz="0" w:space="0" w:color="auto"/>
              </w:divBdr>
              <w:divsChild>
                <w:div w:id="236550891">
                  <w:marLeft w:val="0"/>
                  <w:marRight w:val="0"/>
                  <w:marTop w:val="0"/>
                  <w:marBottom w:val="0"/>
                  <w:divBdr>
                    <w:top w:val="none" w:sz="0" w:space="0" w:color="auto"/>
                    <w:left w:val="none" w:sz="0" w:space="0" w:color="auto"/>
                    <w:bottom w:val="none" w:sz="0" w:space="0" w:color="auto"/>
                    <w:right w:val="none" w:sz="0" w:space="0" w:color="auto"/>
                  </w:divBdr>
                  <w:divsChild>
                    <w:div w:id="1978607532">
                      <w:marLeft w:val="0"/>
                      <w:marRight w:val="0"/>
                      <w:marTop w:val="0"/>
                      <w:marBottom w:val="0"/>
                      <w:divBdr>
                        <w:top w:val="none" w:sz="0" w:space="0" w:color="auto"/>
                        <w:left w:val="none" w:sz="0" w:space="0" w:color="auto"/>
                        <w:bottom w:val="none" w:sz="0" w:space="0" w:color="auto"/>
                        <w:right w:val="none" w:sz="0" w:space="0" w:color="auto"/>
                      </w:divBdr>
                      <w:divsChild>
                        <w:div w:id="2088501635">
                          <w:marLeft w:val="0"/>
                          <w:marRight w:val="0"/>
                          <w:marTop w:val="0"/>
                          <w:marBottom w:val="0"/>
                          <w:divBdr>
                            <w:top w:val="none" w:sz="0" w:space="0" w:color="auto"/>
                            <w:left w:val="none" w:sz="0" w:space="0" w:color="auto"/>
                            <w:bottom w:val="none" w:sz="0" w:space="0" w:color="auto"/>
                            <w:right w:val="none" w:sz="0" w:space="0" w:color="auto"/>
                          </w:divBdr>
                          <w:divsChild>
                            <w:div w:id="1753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47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6290">
          <w:marLeft w:val="0"/>
          <w:marRight w:val="0"/>
          <w:marTop w:val="0"/>
          <w:marBottom w:val="0"/>
          <w:divBdr>
            <w:top w:val="none" w:sz="0" w:space="0" w:color="auto"/>
            <w:left w:val="none" w:sz="0" w:space="0" w:color="auto"/>
            <w:bottom w:val="none" w:sz="0" w:space="0" w:color="auto"/>
            <w:right w:val="none" w:sz="0" w:space="0" w:color="auto"/>
          </w:divBdr>
          <w:divsChild>
            <w:div w:id="1431244100">
              <w:marLeft w:val="0"/>
              <w:marRight w:val="0"/>
              <w:marTop w:val="0"/>
              <w:marBottom w:val="0"/>
              <w:divBdr>
                <w:top w:val="none" w:sz="0" w:space="0" w:color="auto"/>
                <w:left w:val="none" w:sz="0" w:space="0" w:color="auto"/>
                <w:bottom w:val="none" w:sz="0" w:space="0" w:color="auto"/>
                <w:right w:val="none" w:sz="0" w:space="0" w:color="auto"/>
              </w:divBdr>
              <w:divsChild>
                <w:div w:id="1398094110">
                  <w:marLeft w:val="0"/>
                  <w:marRight w:val="0"/>
                  <w:marTop w:val="0"/>
                  <w:marBottom w:val="0"/>
                  <w:divBdr>
                    <w:top w:val="none" w:sz="0" w:space="0" w:color="auto"/>
                    <w:left w:val="none" w:sz="0" w:space="0" w:color="auto"/>
                    <w:bottom w:val="none" w:sz="0" w:space="0" w:color="auto"/>
                    <w:right w:val="none" w:sz="0" w:space="0" w:color="auto"/>
                  </w:divBdr>
                  <w:divsChild>
                    <w:div w:id="2087610651">
                      <w:marLeft w:val="0"/>
                      <w:marRight w:val="0"/>
                      <w:marTop w:val="0"/>
                      <w:marBottom w:val="0"/>
                      <w:divBdr>
                        <w:top w:val="none" w:sz="0" w:space="0" w:color="auto"/>
                        <w:left w:val="none" w:sz="0" w:space="0" w:color="auto"/>
                        <w:bottom w:val="none" w:sz="0" w:space="0" w:color="auto"/>
                        <w:right w:val="none" w:sz="0" w:space="0" w:color="auto"/>
                      </w:divBdr>
                      <w:divsChild>
                        <w:div w:id="812410340">
                          <w:marLeft w:val="0"/>
                          <w:marRight w:val="0"/>
                          <w:marTop w:val="0"/>
                          <w:marBottom w:val="0"/>
                          <w:divBdr>
                            <w:top w:val="none" w:sz="0" w:space="0" w:color="auto"/>
                            <w:left w:val="none" w:sz="0" w:space="0" w:color="auto"/>
                            <w:bottom w:val="none" w:sz="0" w:space="0" w:color="auto"/>
                            <w:right w:val="none" w:sz="0" w:space="0" w:color="auto"/>
                          </w:divBdr>
                          <w:divsChild>
                            <w:div w:id="1215462513">
                              <w:marLeft w:val="0"/>
                              <w:marRight w:val="0"/>
                              <w:marTop w:val="0"/>
                              <w:marBottom w:val="0"/>
                              <w:divBdr>
                                <w:top w:val="none" w:sz="0" w:space="0" w:color="auto"/>
                                <w:left w:val="none" w:sz="0" w:space="0" w:color="auto"/>
                                <w:bottom w:val="none" w:sz="0" w:space="0" w:color="auto"/>
                                <w:right w:val="none" w:sz="0" w:space="0" w:color="auto"/>
                              </w:divBdr>
                              <w:divsChild>
                                <w:div w:id="1979988114">
                                  <w:marLeft w:val="0"/>
                                  <w:marRight w:val="0"/>
                                  <w:marTop w:val="0"/>
                                  <w:marBottom w:val="0"/>
                                  <w:divBdr>
                                    <w:top w:val="none" w:sz="0" w:space="0" w:color="auto"/>
                                    <w:left w:val="none" w:sz="0" w:space="0" w:color="auto"/>
                                    <w:bottom w:val="none" w:sz="0" w:space="0" w:color="auto"/>
                                    <w:right w:val="none" w:sz="0" w:space="0" w:color="auto"/>
                                  </w:divBdr>
                                  <w:divsChild>
                                    <w:div w:id="1089887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70387">
      <w:bodyDiv w:val="1"/>
      <w:marLeft w:val="0"/>
      <w:marRight w:val="0"/>
      <w:marTop w:val="0"/>
      <w:marBottom w:val="0"/>
      <w:divBdr>
        <w:top w:val="none" w:sz="0" w:space="0" w:color="auto"/>
        <w:left w:val="none" w:sz="0" w:space="0" w:color="auto"/>
        <w:bottom w:val="none" w:sz="0" w:space="0" w:color="auto"/>
        <w:right w:val="none" w:sz="0" w:space="0" w:color="auto"/>
      </w:divBdr>
      <w:divsChild>
        <w:div w:id="1285387489">
          <w:marLeft w:val="0"/>
          <w:marRight w:val="0"/>
          <w:marTop w:val="0"/>
          <w:marBottom w:val="0"/>
          <w:divBdr>
            <w:top w:val="none" w:sz="0" w:space="0" w:color="auto"/>
            <w:left w:val="none" w:sz="0" w:space="0" w:color="auto"/>
            <w:bottom w:val="none" w:sz="0" w:space="0" w:color="auto"/>
            <w:right w:val="none" w:sz="0" w:space="0" w:color="auto"/>
          </w:divBdr>
          <w:divsChild>
            <w:div w:id="1819879082">
              <w:marLeft w:val="0"/>
              <w:marRight w:val="0"/>
              <w:marTop w:val="0"/>
              <w:marBottom w:val="0"/>
              <w:divBdr>
                <w:top w:val="none" w:sz="0" w:space="0" w:color="auto"/>
                <w:left w:val="none" w:sz="0" w:space="0" w:color="auto"/>
                <w:bottom w:val="none" w:sz="0" w:space="0" w:color="auto"/>
                <w:right w:val="none" w:sz="0" w:space="0" w:color="auto"/>
              </w:divBdr>
              <w:divsChild>
                <w:div w:id="1561742648">
                  <w:marLeft w:val="0"/>
                  <w:marRight w:val="0"/>
                  <w:marTop w:val="0"/>
                  <w:marBottom w:val="0"/>
                  <w:divBdr>
                    <w:top w:val="none" w:sz="0" w:space="0" w:color="auto"/>
                    <w:left w:val="none" w:sz="0" w:space="0" w:color="auto"/>
                    <w:bottom w:val="none" w:sz="0" w:space="0" w:color="auto"/>
                    <w:right w:val="none" w:sz="0" w:space="0" w:color="auto"/>
                  </w:divBdr>
                  <w:divsChild>
                    <w:div w:id="842084574">
                      <w:marLeft w:val="0"/>
                      <w:marRight w:val="0"/>
                      <w:marTop w:val="0"/>
                      <w:marBottom w:val="0"/>
                      <w:divBdr>
                        <w:top w:val="none" w:sz="0" w:space="0" w:color="auto"/>
                        <w:left w:val="none" w:sz="0" w:space="0" w:color="auto"/>
                        <w:bottom w:val="none" w:sz="0" w:space="0" w:color="auto"/>
                        <w:right w:val="none" w:sz="0" w:space="0" w:color="auto"/>
                      </w:divBdr>
                      <w:divsChild>
                        <w:div w:id="1135173366">
                          <w:marLeft w:val="0"/>
                          <w:marRight w:val="0"/>
                          <w:marTop w:val="0"/>
                          <w:marBottom w:val="0"/>
                          <w:divBdr>
                            <w:top w:val="none" w:sz="0" w:space="0" w:color="auto"/>
                            <w:left w:val="none" w:sz="0" w:space="0" w:color="auto"/>
                            <w:bottom w:val="none" w:sz="0" w:space="0" w:color="auto"/>
                            <w:right w:val="none" w:sz="0" w:space="0" w:color="auto"/>
                          </w:divBdr>
                          <w:divsChild>
                            <w:div w:id="3561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neurosciencenews.com/author/neurosciencen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Rehoboth McKinley Christian Health Care Services</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 Collins</dc:creator>
  <cp:lastModifiedBy>Ken D. Collins</cp:lastModifiedBy>
  <cp:revision>8</cp:revision>
  <dcterms:created xsi:type="dcterms:W3CDTF">2017-10-04T20:06:00Z</dcterms:created>
  <dcterms:modified xsi:type="dcterms:W3CDTF">2017-10-04T20:17:00Z</dcterms:modified>
</cp:coreProperties>
</file>