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78" w:rsidRPr="004B2E78" w:rsidRDefault="004B2E78" w:rsidP="004B2E78">
      <w:pPr>
        <w:spacing w:after="161" w:line="240" w:lineRule="auto"/>
        <w:outlineLvl w:val="0"/>
        <w:rPr>
          <w:rFonts w:ascii="Oswald" w:eastAsia="Times New Roman" w:hAnsi="Oswald" w:cs="Arial"/>
          <w:b/>
          <w:bCs/>
          <w:color w:val="0A0A0A"/>
          <w:kern w:val="36"/>
          <w:sz w:val="57"/>
          <w:szCs w:val="57"/>
        </w:rPr>
      </w:pPr>
      <w:r w:rsidRPr="004B2E78">
        <w:rPr>
          <w:rFonts w:ascii="Oswald" w:eastAsia="Times New Roman" w:hAnsi="Oswald" w:cs="Arial"/>
          <w:b/>
          <w:bCs/>
          <w:color w:val="0A0A0A"/>
          <w:kern w:val="36"/>
          <w:sz w:val="57"/>
          <w:szCs w:val="57"/>
        </w:rPr>
        <w:t>Our Senses Can’t Learn Under Stress</w:t>
      </w:r>
    </w:p>
    <w:p w:rsidR="004B2E78" w:rsidRPr="004B2E78" w:rsidRDefault="004B2E78" w:rsidP="004B2E78">
      <w:pPr>
        <w:spacing w:line="240" w:lineRule="auto"/>
        <w:rPr>
          <w:rFonts w:ascii="Oswald" w:eastAsia="Times New Roman" w:hAnsi="Oswald" w:cs="Arial"/>
          <w:b/>
          <w:bCs/>
          <w:caps/>
          <w:color w:val="777777"/>
          <w:spacing w:val="27"/>
          <w:sz w:val="14"/>
          <w:szCs w:val="14"/>
        </w:rPr>
      </w:pPr>
      <w:hyperlink r:id="rId4" w:history="1">
        <w:r w:rsidRPr="004B2E78">
          <w:rPr>
            <w:rFonts w:ascii="Oswald" w:eastAsia="Times New Roman" w:hAnsi="Oswald" w:cs="Arial"/>
            <w:b/>
            <w:bCs/>
            <w:caps/>
            <w:color w:val="777777"/>
            <w:spacing w:val="27"/>
            <w:sz w:val="14"/>
            <w:szCs w:val="14"/>
          </w:rPr>
          <w:t>Neuroscience News</w:t>
        </w:r>
      </w:hyperlink>
      <w:r w:rsidRPr="004B2E78">
        <w:rPr>
          <w:rFonts w:ascii="Oswald" w:eastAsia="Times New Roman" w:hAnsi="Oswald" w:cs="Arial"/>
          <w:b/>
          <w:bCs/>
          <w:caps/>
          <w:color w:val="777777"/>
          <w:spacing w:val="27"/>
          <w:sz w:val="14"/>
          <w:szCs w:val="14"/>
        </w:rPr>
        <w:t>January 14, 2017</w:t>
      </w:r>
    </w:p>
    <w:p w:rsidR="000F1407" w:rsidRDefault="004B2E78">
      <w:r>
        <w:rPr>
          <w:rFonts w:ascii="Open Sans" w:hAnsi="Open Sans" w:cs="Arial"/>
          <w:noProof/>
          <w:color w:val="444444"/>
          <w:sz w:val="19"/>
          <w:szCs w:val="19"/>
        </w:rPr>
        <w:drawing>
          <wp:inline distT="0" distB="0" distL="0" distR="0">
            <wp:extent cx="5943600" cy="3962576"/>
            <wp:effectExtent l="19050" t="0" r="0" b="0"/>
            <wp:docPr id="1" name="Picture 1" descr="Image shows a hand and the chemical structure of cortis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s a hand and the chemical structure of cortisol.">
                      <a:hlinkClick r:id="rId5"/>
                    </pic:cNvPr>
                    <pic:cNvPicPr>
                      <a:picLocks noChangeAspect="1" noChangeArrowheads="1"/>
                    </pic:cNvPicPr>
                  </pic:nvPicPr>
                  <pic:blipFill>
                    <a:blip r:embed="rId6" cstate="print"/>
                    <a:srcRect/>
                    <a:stretch>
                      <a:fillRect/>
                    </a:stretch>
                  </pic:blipFill>
                  <pic:spPr bwMode="auto">
                    <a:xfrm>
                      <a:off x="0" y="0"/>
                      <a:ext cx="5943600" cy="3962576"/>
                    </a:xfrm>
                    <a:prstGeom prst="rect">
                      <a:avLst/>
                    </a:prstGeom>
                    <a:noFill/>
                    <a:ln w="9525">
                      <a:noFill/>
                      <a:miter lim="800000"/>
                      <a:headEnd/>
                      <a:tailEnd/>
                    </a:ln>
                  </pic:spPr>
                </pic:pic>
              </a:graphicData>
            </a:graphic>
          </wp:inline>
        </w:drawing>
      </w:r>
    </w:p>
    <w:p w:rsidR="004B2E78" w:rsidRPr="004B2E78" w:rsidRDefault="004B2E78" w:rsidP="004B2E78">
      <w:pPr>
        <w:pStyle w:val="NormalWeb"/>
        <w:rPr>
          <w:rStyle w:val="Emphasis"/>
          <w:b/>
          <w:i w:val="0"/>
          <w:iCs w:val="0"/>
          <w:color w:val="0A0A0A"/>
          <w:sz w:val="22"/>
          <w:szCs w:val="22"/>
        </w:rPr>
      </w:pPr>
      <w:r w:rsidRPr="004B2E78">
        <w:rPr>
          <w:b/>
          <w:color w:val="0A0A0A"/>
          <w:sz w:val="22"/>
          <w:szCs w:val="22"/>
        </w:rPr>
        <w:t>To make training comparable across all participants, the researchers employed the well-established approach of passive finger stimulation. Previous studies and several therapy approaches have shown that this method leads to an improved tactile acuity. NeuroscienceNews.com image is for illustrative purposes only.</w:t>
      </w:r>
    </w:p>
    <w:p w:rsidR="004B2E78" w:rsidRPr="004B2E78" w:rsidRDefault="004B2E78" w:rsidP="004B2E78">
      <w:pPr>
        <w:pStyle w:val="NormalWeb"/>
        <w:rPr>
          <w:b/>
          <w:color w:val="0A0A0A"/>
          <w:sz w:val="22"/>
          <w:szCs w:val="22"/>
        </w:rPr>
      </w:pPr>
      <w:r w:rsidRPr="004B2E78">
        <w:rPr>
          <w:rStyle w:val="Emphasis"/>
          <w:b/>
          <w:color w:val="0A0A0A"/>
          <w:sz w:val="22"/>
          <w:szCs w:val="22"/>
        </w:rPr>
        <w:t>Summary: Stress may impede perceptual learning and performance, a new study reports.</w:t>
      </w:r>
    </w:p>
    <w:p w:rsidR="004B2E78" w:rsidRPr="004B2E78" w:rsidRDefault="004B2E78" w:rsidP="004B2E78">
      <w:pPr>
        <w:pStyle w:val="NormalWeb"/>
        <w:rPr>
          <w:b/>
          <w:i/>
          <w:iCs/>
          <w:color w:val="0A0A0A"/>
          <w:sz w:val="22"/>
          <w:szCs w:val="22"/>
        </w:rPr>
      </w:pPr>
      <w:r w:rsidRPr="004B2E78">
        <w:rPr>
          <w:b/>
          <w:i/>
          <w:iCs/>
          <w:color w:val="0A0A0A"/>
          <w:sz w:val="22"/>
          <w:szCs w:val="22"/>
        </w:rPr>
        <w:t>Source: RUB.</w:t>
      </w:r>
    </w:p>
    <w:p w:rsidR="004B2E78" w:rsidRDefault="004B2E78" w:rsidP="004B2E78">
      <w:pPr>
        <w:pStyle w:val="NormalWeb"/>
        <w:rPr>
          <w:rStyle w:val="Strong"/>
          <w:color w:val="0A0A0A"/>
          <w:sz w:val="22"/>
          <w:szCs w:val="22"/>
        </w:rPr>
      </w:pPr>
      <w:r w:rsidRPr="004B2E78">
        <w:rPr>
          <w:rStyle w:val="Strong"/>
          <w:color w:val="0A0A0A"/>
          <w:sz w:val="22"/>
          <w:szCs w:val="22"/>
        </w:rPr>
        <w:t>Stress is part of our everyday lives – while some thrive on it, it makes others sick. But what does stress do to our senses?</w:t>
      </w:r>
      <w:r>
        <w:rPr>
          <w:rStyle w:val="Strong"/>
          <w:color w:val="0A0A0A"/>
          <w:sz w:val="22"/>
          <w:szCs w:val="22"/>
        </w:rPr>
        <w:t xml:space="preserve"> </w:t>
      </w:r>
    </w:p>
    <w:p w:rsidR="004B2E78" w:rsidRPr="004B2E78" w:rsidRDefault="004B2E78" w:rsidP="004B2E78">
      <w:pPr>
        <w:pStyle w:val="NormalWeb"/>
        <w:rPr>
          <w:b/>
          <w:color w:val="0A0A0A"/>
          <w:sz w:val="22"/>
          <w:szCs w:val="22"/>
        </w:rPr>
      </w:pPr>
      <w:r>
        <w:rPr>
          <w:rStyle w:val="Strong"/>
          <w:color w:val="0A0A0A"/>
          <w:sz w:val="22"/>
          <w:szCs w:val="22"/>
        </w:rPr>
        <w:t xml:space="preserve"> </w:t>
      </w:r>
      <w:r w:rsidRPr="004B2E78">
        <w:rPr>
          <w:b/>
          <w:color w:val="0A0A0A"/>
          <w:sz w:val="22"/>
          <w:szCs w:val="22"/>
        </w:rPr>
        <w:t xml:space="preserve">When we train them, we can sharpen our senses thereby improve our perceptual performance. The stress hormone cortisol completely blocks this important ability. In the current issue of </w:t>
      </w:r>
      <w:r w:rsidRPr="004B2E78">
        <w:rPr>
          <w:rStyle w:val="Emphasis"/>
          <w:b/>
          <w:color w:val="0A0A0A"/>
          <w:sz w:val="22"/>
          <w:szCs w:val="22"/>
        </w:rPr>
        <w:t>“</w:t>
      </w:r>
      <w:proofErr w:type="spellStart"/>
      <w:r w:rsidRPr="004B2E78">
        <w:rPr>
          <w:rStyle w:val="Emphasis"/>
          <w:b/>
          <w:color w:val="0A0A0A"/>
          <w:sz w:val="22"/>
          <w:szCs w:val="22"/>
        </w:rPr>
        <w:t>Psychoneuroendocrinology</w:t>
      </w:r>
      <w:proofErr w:type="spellEnd"/>
      <w:r w:rsidRPr="004B2E78">
        <w:rPr>
          <w:rStyle w:val="Emphasis"/>
          <w:b/>
          <w:color w:val="0A0A0A"/>
          <w:sz w:val="22"/>
          <w:szCs w:val="22"/>
        </w:rPr>
        <w:t>”</w:t>
      </w:r>
      <w:r w:rsidRPr="004B2E78">
        <w:rPr>
          <w:b/>
          <w:color w:val="0A0A0A"/>
          <w:sz w:val="22"/>
          <w:szCs w:val="22"/>
        </w:rPr>
        <w:t xml:space="preserve"> neuroscientists of the Ruhr University Bochum (RUB) report on this finding.</w:t>
      </w:r>
    </w:p>
    <w:p w:rsidR="004B2E78" w:rsidRPr="004B2E78" w:rsidRDefault="004B2E78" w:rsidP="004B2E78">
      <w:pPr>
        <w:pStyle w:val="NormalWeb"/>
        <w:rPr>
          <w:b/>
          <w:color w:val="0A0A0A"/>
          <w:sz w:val="22"/>
          <w:szCs w:val="22"/>
        </w:rPr>
      </w:pPr>
      <w:r w:rsidRPr="004B2E78">
        <w:rPr>
          <w:b/>
          <w:color w:val="0A0A0A"/>
          <w:sz w:val="22"/>
          <w:szCs w:val="22"/>
        </w:rPr>
        <w:t xml:space="preserve">“Previous research has already shown that stress can prevent the retrieval of memories. But now we have discovered that it also has a major effect on our perception and perceptual learning,” explains Dr Hubert </w:t>
      </w:r>
      <w:proofErr w:type="spellStart"/>
      <w:r w:rsidRPr="004B2E78">
        <w:rPr>
          <w:b/>
          <w:color w:val="0A0A0A"/>
          <w:sz w:val="22"/>
          <w:szCs w:val="22"/>
        </w:rPr>
        <w:t>Dinse</w:t>
      </w:r>
      <w:proofErr w:type="spellEnd"/>
      <w:r w:rsidRPr="004B2E78">
        <w:rPr>
          <w:b/>
          <w:color w:val="0A0A0A"/>
          <w:sz w:val="22"/>
          <w:szCs w:val="22"/>
        </w:rPr>
        <w:t>, one of the authors of the study.</w:t>
      </w:r>
    </w:p>
    <w:p w:rsidR="004B2E78" w:rsidRPr="004B2E78" w:rsidRDefault="004B2E78" w:rsidP="004B2E78">
      <w:pPr>
        <w:pStyle w:val="NormalWeb"/>
        <w:rPr>
          <w:b/>
          <w:color w:val="0A0A0A"/>
          <w:sz w:val="22"/>
          <w:szCs w:val="22"/>
        </w:rPr>
      </w:pPr>
      <w:r w:rsidRPr="004B2E78">
        <w:rPr>
          <w:rStyle w:val="Strong"/>
          <w:color w:val="0A0A0A"/>
          <w:sz w:val="22"/>
          <w:szCs w:val="22"/>
        </w:rPr>
        <w:lastRenderedPageBreak/>
        <w:t>Tactile sense in training</w:t>
      </w:r>
    </w:p>
    <w:p w:rsidR="004B2E78" w:rsidRPr="004B2E78" w:rsidRDefault="004B2E78" w:rsidP="004B2E78">
      <w:pPr>
        <w:pStyle w:val="NormalWeb"/>
        <w:rPr>
          <w:b/>
          <w:color w:val="0A0A0A"/>
          <w:sz w:val="22"/>
          <w:szCs w:val="22"/>
        </w:rPr>
      </w:pPr>
      <w:r w:rsidRPr="004B2E78">
        <w:rPr>
          <w:b/>
          <w:color w:val="0A0A0A"/>
          <w:sz w:val="22"/>
          <w:szCs w:val="22"/>
        </w:rPr>
        <w:t>In their study, researchers investigated how the sense of touch of 30 study participants could be changed after a training phase. Half of them received a medium dose of the stress hormone cortisol, while the other half received a placebo drug.</w:t>
      </w:r>
    </w:p>
    <w:p w:rsidR="004B2E78" w:rsidRDefault="004B2E78" w:rsidP="004B2E78">
      <w:pPr>
        <w:pStyle w:val="NormalWeb"/>
        <w:rPr>
          <w:b/>
          <w:color w:val="0A0A0A"/>
          <w:sz w:val="22"/>
          <w:szCs w:val="22"/>
        </w:rPr>
      </w:pPr>
      <w:r w:rsidRPr="004B2E78">
        <w:rPr>
          <w:b/>
          <w:color w:val="0A0A0A"/>
          <w:sz w:val="22"/>
          <w:szCs w:val="22"/>
        </w:rPr>
        <w:t xml:space="preserve">To make training comparable across all participants, the researchers employed the well-established approach of passive finger stimulation. Previous </w:t>
      </w:r>
      <w:proofErr w:type="spellStart"/>
      <w:r w:rsidRPr="004B2E78">
        <w:rPr>
          <w:b/>
          <w:color w:val="0A0A0A"/>
          <w:sz w:val="22"/>
          <w:szCs w:val="22"/>
        </w:rPr>
        <w:t>stu</w:t>
      </w:r>
      <w:proofErr w:type="spellEnd"/>
      <w:r w:rsidR="00DD46FF">
        <w:rPr>
          <w:b/>
          <w:color w:val="0A0A0A"/>
          <w:sz w:val="22"/>
          <w:szCs w:val="22"/>
        </w:rPr>
        <w:t xml:space="preserve"> </w:t>
      </w:r>
      <w:r w:rsidRPr="004B2E78">
        <w:rPr>
          <w:b/>
          <w:color w:val="0A0A0A"/>
          <w:sz w:val="22"/>
          <w:szCs w:val="22"/>
        </w:rPr>
        <w:t>dies and several therapy approaches have shown that this method leads to an improved tactile acuity.</w:t>
      </w:r>
    </w:p>
    <w:p w:rsidR="00DD46FF" w:rsidRPr="00DD46FF" w:rsidRDefault="00DD46FF" w:rsidP="00DD46FF">
      <w:pPr>
        <w:pStyle w:val="NormalWeb"/>
        <w:rPr>
          <w:b/>
          <w:color w:val="0A0A0A"/>
          <w:sz w:val="22"/>
          <w:szCs w:val="22"/>
        </w:rPr>
      </w:pPr>
      <w:r w:rsidRPr="00DD46FF">
        <w:rPr>
          <w:b/>
          <w:color w:val="0A0A0A"/>
          <w:sz w:val="22"/>
          <w:szCs w:val="22"/>
        </w:rPr>
        <w:t>Tactile performance was assessed using the so-called “two-point discrimination threshold”. This marker indicates how far apart two stimuli need to be, to be discriminated as two separate sensations – the closer they are, the better the sense of touch.</w:t>
      </w:r>
    </w:p>
    <w:p w:rsidR="00DD46FF" w:rsidRPr="00DD46FF" w:rsidRDefault="00DD46FF" w:rsidP="00DD46FF">
      <w:pPr>
        <w:pStyle w:val="NormalWeb"/>
        <w:rPr>
          <w:b/>
          <w:color w:val="0A0A0A"/>
          <w:sz w:val="22"/>
          <w:szCs w:val="22"/>
        </w:rPr>
      </w:pPr>
      <w:r w:rsidRPr="00DD46FF">
        <w:rPr>
          <w:rStyle w:val="Strong"/>
          <w:color w:val="0A0A0A"/>
          <w:sz w:val="22"/>
          <w:szCs w:val="22"/>
        </w:rPr>
        <w:t>No learning effect after cortisol</w:t>
      </w:r>
    </w:p>
    <w:p w:rsidR="00DD46FF" w:rsidRPr="00DD46FF" w:rsidRDefault="00DD46FF" w:rsidP="00DD46FF">
      <w:pPr>
        <w:pStyle w:val="NormalWeb"/>
        <w:rPr>
          <w:b/>
          <w:color w:val="0A0A0A"/>
          <w:sz w:val="22"/>
          <w:szCs w:val="22"/>
        </w:rPr>
      </w:pPr>
      <w:r w:rsidRPr="00DD46FF">
        <w:rPr>
          <w:b/>
          <w:color w:val="0A0A0A"/>
          <w:sz w:val="22"/>
          <w:szCs w:val="22"/>
        </w:rPr>
        <w:t>The placebo group improved their tactile acuity, as expected, by about 15 percent. In contrast, the cortisol given to the other group blocked almost all the stimulation-induced improvement. Cognitive psychologist Prof Dr Oliver T. Wolf explains:” Our data show that a single dose of cortisol not only disrupts memory in the hippocampus, but it also has a substantial effect on the plasticity of sensory areas of the brain.”</w:t>
      </w:r>
    </w:p>
    <w:p w:rsidR="00DD46FF" w:rsidRPr="00DD46FF" w:rsidRDefault="00DD46FF" w:rsidP="00DD46FF">
      <w:pPr>
        <w:pStyle w:val="NormalWeb"/>
        <w:rPr>
          <w:b/>
          <w:color w:val="0A0A0A"/>
          <w:sz w:val="22"/>
          <w:szCs w:val="22"/>
        </w:rPr>
      </w:pPr>
      <w:r w:rsidRPr="00DD46FF">
        <w:rPr>
          <w:rStyle w:val="Strong"/>
          <w:color w:val="0A0A0A"/>
          <w:sz w:val="22"/>
          <w:szCs w:val="22"/>
        </w:rPr>
        <w:t>Cortisol blocks synaptic connections</w:t>
      </w:r>
    </w:p>
    <w:p w:rsidR="00DD46FF" w:rsidRPr="00DD46FF" w:rsidRDefault="00DD46FF" w:rsidP="00DD46FF">
      <w:pPr>
        <w:pStyle w:val="NormalWeb"/>
        <w:rPr>
          <w:b/>
          <w:color w:val="0A0A0A"/>
          <w:sz w:val="22"/>
          <w:szCs w:val="22"/>
        </w:rPr>
      </w:pPr>
      <w:r w:rsidRPr="00DD46FF">
        <w:rPr>
          <w:b/>
          <w:color w:val="0A0A0A"/>
          <w:sz w:val="22"/>
          <w:szCs w:val="22"/>
        </w:rPr>
        <w:t xml:space="preserve">In previous studies on a cellular level, neuroscientists have demonstrated that cortisol suppresses the strengthening of synaptic connections, and therefore the plasticity of the brain – its ability to learn. The team led by Hubert </w:t>
      </w:r>
      <w:proofErr w:type="spellStart"/>
      <w:r w:rsidRPr="00DD46FF">
        <w:rPr>
          <w:b/>
          <w:color w:val="0A0A0A"/>
          <w:sz w:val="22"/>
          <w:szCs w:val="22"/>
        </w:rPr>
        <w:t>Dinse</w:t>
      </w:r>
      <w:proofErr w:type="spellEnd"/>
      <w:r w:rsidRPr="00DD46FF">
        <w:rPr>
          <w:b/>
          <w:color w:val="0A0A0A"/>
          <w:sz w:val="22"/>
          <w:szCs w:val="22"/>
        </w:rPr>
        <w:t xml:space="preserve"> therefore suggests, their results could also explain by cortisol-induced suppression of synaptic plasticity.</w:t>
      </w:r>
    </w:p>
    <w:p w:rsidR="00DD46FF" w:rsidRPr="00DD46FF" w:rsidRDefault="00DD46FF" w:rsidP="00DD46FF">
      <w:pPr>
        <w:pStyle w:val="NormalWeb"/>
        <w:rPr>
          <w:b/>
          <w:color w:val="0A0A0A"/>
          <w:sz w:val="22"/>
          <w:szCs w:val="22"/>
        </w:rPr>
      </w:pPr>
      <w:r w:rsidRPr="00DD46FF">
        <w:rPr>
          <w:rStyle w:val="Strong"/>
          <w:color w:val="0A0A0A"/>
          <w:sz w:val="22"/>
          <w:szCs w:val="22"/>
        </w:rPr>
        <w:t>Effects on clinical treatments</w:t>
      </w:r>
    </w:p>
    <w:p w:rsidR="00DD46FF" w:rsidRPr="00DD46FF" w:rsidRDefault="00DD46FF" w:rsidP="00DD46FF">
      <w:pPr>
        <w:pStyle w:val="NormalWeb"/>
        <w:rPr>
          <w:b/>
          <w:color w:val="0A0A0A"/>
          <w:sz w:val="22"/>
          <w:szCs w:val="22"/>
        </w:rPr>
      </w:pPr>
      <w:r w:rsidRPr="00DD46FF">
        <w:rPr>
          <w:b/>
          <w:color w:val="0A0A0A"/>
          <w:sz w:val="22"/>
          <w:szCs w:val="22"/>
        </w:rPr>
        <w:t>The results of the study could also affect clinical treatments. Corticoster</w:t>
      </w:r>
      <w:r>
        <w:rPr>
          <w:b/>
          <w:color w:val="0A0A0A"/>
          <w:sz w:val="22"/>
          <w:szCs w:val="22"/>
        </w:rPr>
        <w:t xml:space="preserve">oids, of which cortisol is one </w:t>
      </w:r>
      <w:r w:rsidRPr="00DD46FF">
        <w:rPr>
          <w:b/>
          <w:color w:val="0A0A0A"/>
          <w:sz w:val="22"/>
          <w:szCs w:val="22"/>
        </w:rPr>
        <w:t>are often used in the treatment of immunological and neurological diseases. However, the effects on perceptual learning observed in this study may counteract rehabilitation efforts, which rely on just these mechanisms. It is therefore necessary to find out which effects the clinical treatment with these substances has on learning mechanisms in the brain.</w:t>
      </w:r>
    </w:p>
    <w:p w:rsidR="00DD46FF" w:rsidRPr="004B2E78" w:rsidRDefault="00DD46FF" w:rsidP="004B2E78">
      <w:pPr>
        <w:pStyle w:val="NormalWeb"/>
        <w:rPr>
          <w:b/>
          <w:color w:val="0A0A0A"/>
          <w:sz w:val="22"/>
          <w:szCs w:val="22"/>
        </w:rPr>
      </w:pPr>
    </w:p>
    <w:p w:rsidR="004B2E78" w:rsidRPr="004B2E78" w:rsidRDefault="004B2E78" w:rsidP="004B2E78">
      <w:pPr>
        <w:pStyle w:val="NormalWeb"/>
        <w:rPr>
          <w:b/>
          <w:color w:val="0A0A0A"/>
          <w:sz w:val="22"/>
          <w:szCs w:val="22"/>
        </w:rPr>
      </w:pPr>
    </w:p>
    <w:p w:rsidR="004B2E78" w:rsidRDefault="004B2E78"/>
    <w:sectPr w:rsidR="004B2E78" w:rsidSect="000F14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B2E78"/>
    <w:rsid w:val="000F1407"/>
    <w:rsid w:val="004B2E78"/>
    <w:rsid w:val="00DD4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07"/>
  </w:style>
  <w:style w:type="paragraph" w:styleId="Heading1">
    <w:name w:val="heading 1"/>
    <w:basedOn w:val="Normal"/>
    <w:link w:val="Heading1Char"/>
    <w:uiPriority w:val="9"/>
    <w:qFormat/>
    <w:rsid w:val="004B2E78"/>
    <w:pPr>
      <w:spacing w:before="161" w:after="161" w:line="240" w:lineRule="auto"/>
      <w:outlineLvl w:val="0"/>
    </w:pPr>
    <w:rPr>
      <w:rFonts w:ascii="Oswald" w:eastAsia="Times New Roman" w:hAnsi="Oswald" w:cs="Arial"/>
      <w:b/>
      <w:bCs/>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E78"/>
    <w:rPr>
      <w:rFonts w:ascii="Oswald" w:eastAsia="Times New Roman" w:hAnsi="Oswald" w:cs="Arial"/>
      <w:b/>
      <w:bCs/>
      <w:kern w:val="36"/>
      <w:sz w:val="72"/>
      <w:szCs w:val="72"/>
    </w:rPr>
  </w:style>
  <w:style w:type="paragraph" w:styleId="BalloonText">
    <w:name w:val="Balloon Text"/>
    <w:basedOn w:val="Normal"/>
    <w:link w:val="BalloonTextChar"/>
    <w:uiPriority w:val="99"/>
    <w:semiHidden/>
    <w:unhideWhenUsed/>
    <w:rsid w:val="004B2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E78"/>
    <w:rPr>
      <w:rFonts w:ascii="Tahoma" w:hAnsi="Tahoma" w:cs="Tahoma"/>
      <w:sz w:val="16"/>
      <w:szCs w:val="16"/>
    </w:rPr>
  </w:style>
  <w:style w:type="paragraph" w:customStyle="1" w:styleId="wp-caption-text">
    <w:name w:val="wp-caption-text"/>
    <w:basedOn w:val="Normal"/>
    <w:rsid w:val="004B2E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2E78"/>
    <w:rPr>
      <w:i/>
      <w:iCs/>
    </w:rPr>
  </w:style>
  <w:style w:type="character" w:styleId="Strong">
    <w:name w:val="Strong"/>
    <w:basedOn w:val="DefaultParagraphFont"/>
    <w:uiPriority w:val="22"/>
    <w:qFormat/>
    <w:rsid w:val="004B2E78"/>
    <w:rPr>
      <w:b/>
      <w:bCs/>
    </w:rPr>
  </w:style>
  <w:style w:type="paragraph" w:styleId="NormalWeb">
    <w:name w:val="Normal (Web)"/>
    <w:basedOn w:val="Normal"/>
    <w:uiPriority w:val="99"/>
    <w:unhideWhenUsed/>
    <w:rsid w:val="004B2E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6898833">
      <w:bodyDiv w:val="1"/>
      <w:marLeft w:val="0"/>
      <w:marRight w:val="0"/>
      <w:marTop w:val="0"/>
      <w:marBottom w:val="0"/>
      <w:divBdr>
        <w:top w:val="none" w:sz="0" w:space="0" w:color="auto"/>
        <w:left w:val="none" w:sz="0" w:space="0" w:color="auto"/>
        <w:bottom w:val="none" w:sz="0" w:space="0" w:color="auto"/>
        <w:right w:val="none" w:sz="0" w:space="0" w:color="auto"/>
      </w:divBdr>
      <w:divsChild>
        <w:div w:id="452671173">
          <w:marLeft w:val="0"/>
          <w:marRight w:val="0"/>
          <w:marTop w:val="0"/>
          <w:marBottom w:val="0"/>
          <w:divBdr>
            <w:top w:val="none" w:sz="0" w:space="0" w:color="auto"/>
            <w:left w:val="none" w:sz="0" w:space="0" w:color="auto"/>
            <w:bottom w:val="none" w:sz="0" w:space="0" w:color="auto"/>
            <w:right w:val="none" w:sz="0" w:space="0" w:color="auto"/>
          </w:divBdr>
          <w:divsChild>
            <w:div w:id="852918088">
              <w:marLeft w:val="0"/>
              <w:marRight w:val="0"/>
              <w:marTop w:val="0"/>
              <w:marBottom w:val="0"/>
              <w:divBdr>
                <w:top w:val="none" w:sz="0" w:space="0" w:color="auto"/>
                <w:left w:val="none" w:sz="0" w:space="0" w:color="auto"/>
                <w:bottom w:val="none" w:sz="0" w:space="0" w:color="auto"/>
                <w:right w:val="none" w:sz="0" w:space="0" w:color="auto"/>
              </w:divBdr>
              <w:divsChild>
                <w:div w:id="1498765049">
                  <w:marLeft w:val="0"/>
                  <w:marRight w:val="0"/>
                  <w:marTop w:val="0"/>
                  <w:marBottom w:val="0"/>
                  <w:divBdr>
                    <w:top w:val="none" w:sz="0" w:space="0" w:color="auto"/>
                    <w:left w:val="none" w:sz="0" w:space="0" w:color="auto"/>
                    <w:bottom w:val="none" w:sz="0" w:space="0" w:color="auto"/>
                    <w:right w:val="none" w:sz="0" w:space="0" w:color="auto"/>
                  </w:divBdr>
                  <w:divsChild>
                    <w:div w:id="106899061">
                      <w:marLeft w:val="0"/>
                      <w:marRight w:val="0"/>
                      <w:marTop w:val="0"/>
                      <w:marBottom w:val="0"/>
                      <w:divBdr>
                        <w:top w:val="none" w:sz="0" w:space="0" w:color="auto"/>
                        <w:left w:val="none" w:sz="0" w:space="0" w:color="auto"/>
                        <w:bottom w:val="none" w:sz="0" w:space="0" w:color="auto"/>
                        <w:right w:val="none" w:sz="0" w:space="0" w:color="auto"/>
                      </w:divBdr>
                      <w:divsChild>
                        <w:div w:id="1720085869">
                          <w:marLeft w:val="0"/>
                          <w:marRight w:val="0"/>
                          <w:marTop w:val="0"/>
                          <w:marBottom w:val="0"/>
                          <w:divBdr>
                            <w:top w:val="none" w:sz="0" w:space="0" w:color="auto"/>
                            <w:left w:val="none" w:sz="0" w:space="0" w:color="auto"/>
                            <w:bottom w:val="none" w:sz="0" w:space="0" w:color="auto"/>
                            <w:right w:val="none" w:sz="0" w:space="0" w:color="auto"/>
                          </w:divBdr>
                          <w:divsChild>
                            <w:div w:id="361054318">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541776">
      <w:bodyDiv w:val="1"/>
      <w:marLeft w:val="0"/>
      <w:marRight w:val="0"/>
      <w:marTop w:val="0"/>
      <w:marBottom w:val="0"/>
      <w:divBdr>
        <w:top w:val="none" w:sz="0" w:space="0" w:color="auto"/>
        <w:left w:val="none" w:sz="0" w:space="0" w:color="auto"/>
        <w:bottom w:val="none" w:sz="0" w:space="0" w:color="auto"/>
        <w:right w:val="none" w:sz="0" w:space="0" w:color="auto"/>
      </w:divBdr>
      <w:divsChild>
        <w:div w:id="1209340220">
          <w:marLeft w:val="0"/>
          <w:marRight w:val="0"/>
          <w:marTop w:val="0"/>
          <w:marBottom w:val="0"/>
          <w:divBdr>
            <w:top w:val="none" w:sz="0" w:space="0" w:color="auto"/>
            <w:left w:val="none" w:sz="0" w:space="0" w:color="auto"/>
            <w:bottom w:val="none" w:sz="0" w:space="0" w:color="auto"/>
            <w:right w:val="none" w:sz="0" w:space="0" w:color="auto"/>
          </w:divBdr>
          <w:divsChild>
            <w:div w:id="535197780">
              <w:marLeft w:val="0"/>
              <w:marRight w:val="0"/>
              <w:marTop w:val="0"/>
              <w:marBottom w:val="0"/>
              <w:divBdr>
                <w:top w:val="none" w:sz="0" w:space="0" w:color="auto"/>
                <w:left w:val="none" w:sz="0" w:space="0" w:color="auto"/>
                <w:bottom w:val="none" w:sz="0" w:space="0" w:color="auto"/>
                <w:right w:val="none" w:sz="0" w:space="0" w:color="auto"/>
              </w:divBdr>
              <w:divsChild>
                <w:div w:id="1246767608">
                  <w:marLeft w:val="0"/>
                  <w:marRight w:val="0"/>
                  <w:marTop w:val="0"/>
                  <w:marBottom w:val="0"/>
                  <w:divBdr>
                    <w:top w:val="none" w:sz="0" w:space="0" w:color="auto"/>
                    <w:left w:val="none" w:sz="0" w:space="0" w:color="auto"/>
                    <w:bottom w:val="none" w:sz="0" w:space="0" w:color="auto"/>
                    <w:right w:val="none" w:sz="0" w:space="0" w:color="auto"/>
                  </w:divBdr>
                  <w:divsChild>
                    <w:div w:id="819080921">
                      <w:marLeft w:val="0"/>
                      <w:marRight w:val="0"/>
                      <w:marTop w:val="0"/>
                      <w:marBottom w:val="0"/>
                      <w:divBdr>
                        <w:top w:val="none" w:sz="0" w:space="0" w:color="auto"/>
                        <w:left w:val="none" w:sz="0" w:space="0" w:color="auto"/>
                        <w:bottom w:val="none" w:sz="0" w:space="0" w:color="auto"/>
                        <w:right w:val="none" w:sz="0" w:space="0" w:color="auto"/>
                      </w:divBdr>
                      <w:divsChild>
                        <w:div w:id="1745688479">
                          <w:marLeft w:val="0"/>
                          <w:marRight w:val="0"/>
                          <w:marTop w:val="0"/>
                          <w:marBottom w:val="0"/>
                          <w:divBdr>
                            <w:top w:val="none" w:sz="0" w:space="0" w:color="auto"/>
                            <w:left w:val="none" w:sz="0" w:space="0" w:color="auto"/>
                            <w:bottom w:val="none" w:sz="0" w:space="0" w:color="auto"/>
                            <w:right w:val="none" w:sz="0" w:space="0" w:color="auto"/>
                          </w:divBdr>
                          <w:divsChild>
                            <w:div w:id="945622406">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784650">
      <w:bodyDiv w:val="1"/>
      <w:marLeft w:val="0"/>
      <w:marRight w:val="0"/>
      <w:marTop w:val="0"/>
      <w:marBottom w:val="0"/>
      <w:divBdr>
        <w:top w:val="none" w:sz="0" w:space="0" w:color="auto"/>
        <w:left w:val="none" w:sz="0" w:space="0" w:color="auto"/>
        <w:bottom w:val="none" w:sz="0" w:space="0" w:color="auto"/>
        <w:right w:val="none" w:sz="0" w:space="0" w:color="auto"/>
      </w:divBdr>
      <w:divsChild>
        <w:div w:id="280453452">
          <w:marLeft w:val="0"/>
          <w:marRight w:val="0"/>
          <w:marTop w:val="0"/>
          <w:marBottom w:val="0"/>
          <w:divBdr>
            <w:top w:val="none" w:sz="0" w:space="0" w:color="auto"/>
            <w:left w:val="none" w:sz="0" w:space="0" w:color="auto"/>
            <w:bottom w:val="none" w:sz="0" w:space="0" w:color="auto"/>
            <w:right w:val="none" w:sz="0" w:space="0" w:color="auto"/>
          </w:divBdr>
          <w:divsChild>
            <w:div w:id="1058093978">
              <w:marLeft w:val="0"/>
              <w:marRight w:val="0"/>
              <w:marTop w:val="0"/>
              <w:marBottom w:val="0"/>
              <w:divBdr>
                <w:top w:val="none" w:sz="0" w:space="0" w:color="auto"/>
                <w:left w:val="none" w:sz="0" w:space="0" w:color="auto"/>
                <w:bottom w:val="none" w:sz="0" w:space="0" w:color="auto"/>
                <w:right w:val="none" w:sz="0" w:space="0" w:color="auto"/>
              </w:divBdr>
              <w:divsChild>
                <w:div w:id="1878393904">
                  <w:marLeft w:val="0"/>
                  <w:marRight w:val="0"/>
                  <w:marTop w:val="0"/>
                  <w:marBottom w:val="0"/>
                  <w:divBdr>
                    <w:top w:val="none" w:sz="0" w:space="0" w:color="auto"/>
                    <w:left w:val="none" w:sz="0" w:space="0" w:color="auto"/>
                    <w:bottom w:val="none" w:sz="0" w:space="0" w:color="auto"/>
                    <w:right w:val="none" w:sz="0" w:space="0" w:color="auto"/>
                  </w:divBdr>
                  <w:divsChild>
                    <w:div w:id="992952371">
                      <w:marLeft w:val="0"/>
                      <w:marRight w:val="0"/>
                      <w:marTop w:val="0"/>
                      <w:marBottom w:val="0"/>
                      <w:divBdr>
                        <w:top w:val="none" w:sz="0" w:space="0" w:color="auto"/>
                        <w:left w:val="none" w:sz="0" w:space="0" w:color="auto"/>
                        <w:bottom w:val="none" w:sz="0" w:space="0" w:color="auto"/>
                        <w:right w:val="none" w:sz="0" w:space="0" w:color="auto"/>
                      </w:divBdr>
                      <w:divsChild>
                        <w:div w:id="2078016327">
                          <w:marLeft w:val="0"/>
                          <w:marRight w:val="0"/>
                          <w:marTop w:val="0"/>
                          <w:marBottom w:val="0"/>
                          <w:divBdr>
                            <w:top w:val="none" w:sz="0" w:space="0" w:color="auto"/>
                            <w:left w:val="none" w:sz="0" w:space="0" w:color="auto"/>
                            <w:bottom w:val="none" w:sz="0" w:space="0" w:color="auto"/>
                            <w:right w:val="none" w:sz="0" w:space="0" w:color="auto"/>
                          </w:divBdr>
                          <w:divsChild>
                            <w:div w:id="777288909">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85272">
      <w:bodyDiv w:val="1"/>
      <w:marLeft w:val="0"/>
      <w:marRight w:val="0"/>
      <w:marTop w:val="0"/>
      <w:marBottom w:val="0"/>
      <w:divBdr>
        <w:top w:val="none" w:sz="0" w:space="0" w:color="auto"/>
        <w:left w:val="none" w:sz="0" w:space="0" w:color="auto"/>
        <w:bottom w:val="none" w:sz="0" w:space="0" w:color="auto"/>
        <w:right w:val="none" w:sz="0" w:space="0" w:color="auto"/>
      </w:divBdr>
      <w:divsChild>
        <w:div w:id="550189743">
          <w:marLeft w:val="0"/>
          <w:marRight w:val="0"/>
          <w:marTop w:val="0"/>
          <w:marBottom w:val="0"/>
          <w:divBdr>
            <w:top w:val="none" w:sz="0" w:space="0" w:color="auto"/>
            <w:left w:val="none" w:sz="0" w:space="0" w:color="auto"/>
            <w:bottom w:val="none" w:sz="0" w:space="0" w:color="auto"/>
            <w:right w:val="none" w:sz="0" w:space="0" w:color="auto"/>
          </w:divBdr>
          <w:divsChild>
            <w:div w:id="991833769">
              <w:marLeft w:val="0"/>
              <w:marRight w:val="0"/>
              <w:marTop w:val="0"/>
              <w:marBottom w:val="0"/>
              <w:divBdr>
                <w:top w:val="none" w:sz="0" w:space="0" w:color="auto"/>
                <w:left w:val="none" w:sz="0" w:space="0" w:color="auto"/>
                <w:bottom w:val="none" w:sz="0" w:space="0" w:color="auto"/>
                <w:right w:val="none" w:sz="0" w:space="0" w:color="auto"/>
              </w:divBdr>
              <w:divsChild>
                <w:div w:id="82339342">
                  <w:marLeft w:val="0"/>
                  <w:marRight w:val="0"/>
                  <w:marTop w:val="0"/>
                  <w:marBottom w:val="0"/>
                  <w:divBdr>
                    <w:top w:val="none" w:sz="0" w:space="0" w:color="auto"/>
                    <w:left w:val="none" w:sz="0" w:space="0" w:color="auto"/>
                    <w:bottom w:val="none" w:sz="0" w:space="0" w:color="auto"/>
                    <w:right w:val="none" w:sz="0" w:space="0" w:color="auto"/>
                  </w:divBdr>
                  <w:divsChild>
                    <w:div w:id="707798002">
                      <w:marLeft w:val="0"/>
                      <w:marRight w:val="0"/>
                      <w:marTop w:val="0"/>
                      <w:marBottom w:val="0"/>
                      <w:divBdr>
                        <w:top w:val="none" w:sz="0" w:space="0" w:color="auto"/>
                        <w:left w:val="none" w:sz="0" w:space="0" w:color="auto"/>
                        <w:bottom w:val="none" w:sz="0" w:space="0" w:color="auto"/>
                        <w:right w:val="none" w:sz="0" w:space="0" w:color="auto"/>
                      </w:divBdr>
                      <w:divsChild>
                        <w:div w:id="1547831991">
                          <w:marLeft w:val="0"/>
                          <w:marRight w:val="0"/>
                          <w:marTop w:val="0"/>
                          <w:marBottom w:val="0"/>
                          <w:divBdr>
                            <w:top w:val="none" w:sz="0" w:space="0" w:color="auto"/>
                            <w:left w:val="none" w:sz="0" w:space="0" w:color="auto"/>
                            <w:bottom w:val="none" w:sz="0" w:space="0" w:color="auto"/>
                            <w:right w:val="none" w:sz="0" w:space="0" w:color="auto"/>
                          </w:divBdr>
                          <w:divsChild>
                            <w:div w:id="737019663">
                              <w:marLeft w:val="0"/>
                              <w:marRight w:val="0"/>
                              <w:marTop w:val="408"/>
                              <w:marBottom w:val="0"/>
                              <w:divBdr>
                                <w:top w:val="none" w:sz="0" w:space="0" w:color="auto"/>
                                <w:left w:val="none" w:sz="0" w:space="0" w:color="auto"/>
                                <w:bottom w:val="none" w:sz="0" w:space="0" w:color="auto"/>
                                <w:right w:val="none" w:sz="0" w:space="0" w:color="auto"/>
                              </w:divBdr>
                              <w:divsChild>
                                <w:div w:id="816459173">
                                  <w:marLeft w:val="0"/>
                                  <w:marRight w:val="0"/>
                                  <w:marTop w:val="0"/>
                                  <w:marBottom w:val="0"/>
                                  <w:divBdr>
                                    <w:top w:val="none" w:sz="0" w:space="0" w:color="auto"/>
                                    <w:left w:val="none" w:sz="0" w:space="0" w:color="auto"/>
                                    <w:bottom w:val="none" w:sz="0" w:space="0" w:color="auto"/>
                                    <w:right w:val="none" w:sz="0" w:space="0" w:color="auto"/>
                                  </w:divBdr>
                                  <w:divsChild>
                                    <w:div w:id="184978419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230848">
      <w:bodyDiv w:val="1"/>
      <w:marLeft w:val="0"/>
      <w:marRight w:val="0"/>
      <w:marTop w:val="0"/>
      <w:marBottom w:val="0"/>
      <w:divBdr>
        <w:top w:val="none" w:sz="0" w:space="0" w:color="auto"/>
        <w:left w:val="none" w:sz="0" w:space="0" w:color="auto"/>
        <w:bottom w:val="none" w:sz="0" w:space="0" w:color="auto"/>
        <w:right w:val="none" w:sz="0" w:space="0" w:color="auto"/>
      </w:divBdr>
      <w:divsChild>
        <w:div w:id="608632861">
          <w:marLeft w:val="0"/>
          <w:marRight w:val="0"/>
          <w:marTop w:val="0"/>
          <w:marBottom w:val="0"/>
          <w:divBdr>
            <w:top w:val="none" w:sz="0" w:space="0" w:color="auto"/>
            <w:left w:val="none" w:sz="0" w:space="0" w:color="auto"/>
            <w:bottom w:val="none" w:sz="0" w:space="0" w:color="auto"/>
            <w:right w:val="none" w:sz="0" w:space="0" w:color="auto"/>
          </w:divBdr>
          <w:divsChild>
            <w:div w:id="92558670">
              <w:marLeft w:val="0"/>
              <w:marRight w:val="0"/>
              <w:marTop w:val="0"/>
              <w:marBottom w:val="0"/>
              <w:divBdr>
                <w:top w:val="none" w:sz="0" w:space="0" w:color="auto"/>
                <w:left w:val="none" w:sz="0" w:space="0" w:color="auto"/>
                <w:bottom w:val="none" w:sz="0" w:space="0" w:color="auto"/>
                <w:right w:val="none" w:sz="0" w:space="0" w:color="auto"/>
              </w:divBdr>
              <w:divsChild>
                <w:div w:id="9112367">
                  <w:marLeft w:val="0"/>
                  <w:marRight w:val="0"/>
                  <w:marTop w:val="0"/>
                  <w:marBottom w:val="0"/>
                  <w:divBdr>
                    <w:top w:val="none" w:sz="0" w:space="0" w:color="auto"/>
                    <w:left w:val="none" w:sz="0" w:space="0" w:color="auto"/>
                    <w:bottom w:val="none" w:sz="0" w:space="0" w:color="auto"/>
                    <w:right w:val="none" w:sz="0" w:space="0" w:color="auto"/>
                  </w:divBdr>
                  <w:divsChild>
                    <w:div w:id="2140372657">
                      <w:marLeft w:val="0"/>
                      <w:marRight w:val="0"/>
                      <w:marTop w:val="0"/>
                      <w:marBottom w:val="0"/>
                      <w:divBdr>
                        <w:top w:val="none" w:sz="0" w:space="0" w:color="auto"/>
                        <w:left w:val="none" w:sz="0" w:space="0" w:color="auto"/>
                        <w:bottom w:val="none" w:sz="0" w:space="0" w:color="auto"/>
                        <w:right w:val="none" w:sz="0" w:space="0" w:color="auto"/>
                      </w:divBdr>
                      <w:divsChild>
                        <w:div w:id="1508327115">
                          <w:marLeft w:val="0"/>
                          <w:marRight w:val="0"/>
                          <w:marTop w:val="0"/>
                          <w:marBottom w:val="0"/>
                          <w:divBdr>
                            <w:top w:val="none" w:sz="0" w:space="0" w:color="auto"/>
                            <w:left w:val="none" w:sz="0" w:space="0" w:color="auto"/>
                            <w:bottom w:val="none" w:sz="0" w:space="0" w:color="auto"/>
                            <w:right w:val="none" w:sz="0" w:space="0" w:color="auto"/>
                          </w:divBdr>
                          <w:divsChild>
                            <w:div w:id="444231703">
                              <w:marLeft w:val="0"/>
                              <w:marRight w:val="0"/>
                              <w:marTop w:val="408"/>
                              <w:marBottom w:val="0"/>
                              <w:divBdr>
                                <w:top w:val="none" w:sz="0" w:space="0" w:color="auto"/>
                                <w:left w:val="none" w:sz="0" w:space="0" w:color="auto"/>
                                <w:bottom w:val="none" w:sz="0" w:space="0" w:color="auto"/>
                                <w:right w:val="none" w:sz="0" w:space="0" w:color="auto"/>
                              </w:divBdr>
                              <w:divsChild>
                                <w:div w:id="152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1.wp.com/neurosciencenews.com/files/2017/01/cortisol-stress-touch-neurosciencnews-public.jpg" TargetMode="External"/><Relationship Id="rId4" Type="http://schemas.openxmlformats.org/officeDocument/2006/relationships/hyperlink" Target="http://neurosciencenews.com/author/neuroscience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kcollins</dc:creator>
  <cp:lastModifiedBy>kcollins</cp:lastModifiedBy>
  <cp:revision>2</cp:revision>
  <dcterms:created xsi:type="dcterms:W3CDTF">2017-01-15T17:31:00Z</dcterms:created>
  <dcterms:modified xsi:type="dcterms:W3CDTF">2017-01-15T17:40:00Z</dcterms:modified>
</cp:coreProperties>
</file>